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325" w:rsidRPr="00786895" w:rsidRDefault="002F5D3C">
      <w:pPr>
        <w:rPr>
          <w:rFonts w:ascii="Arial Narrow" w:hAnsi="Arial Narrow" w:cs="Times New Roman"/>
          <w:b/>
          <w:sz w:val="24"/>
          <w:szCs w:val="24"/>
          <w:lang w:val="en-GB"/>
        </w:rPr>
      </w:pPr>
      <w:r w:rsidRPr="00786895">
        <w:rPr>
          <w:rFonts w:ascii="Arial Narrow" w:hAnsi="Arial Narrow" w:cs="Times New Roman"/>
          <w:b/>
          <w:sz w:val="24"/>
          <w:szCs w:val="24"/>
          <w:lang w:val="en-GB"/>
        </w:rPr>
        <w:t>Evaluation</w:t>
      </w:r>
      <w:r w:rsidR="00013A3D" w:rsidRPr="00786895">
        <w:rPr>
          <w:rFonts w:ascii="Arial Narrow" w:hAnsi="Arial Narrow" w:cs="Times New Roman"/>
          <w:b/>
          <w:sz w:val="24"/>
          <w:szCs w:val="24"/>
          <w:lang w:val="en-GB"/>
        </w:rPr>
        <w:t xml:space="preserve"> </w:t>
      </w:r>
      <w:r w:rsidR="00DC1F2D" w:rsidRPr="00786895">
        <w:rPr>
          <w:rFonts w:ascii="Arial Narrow" w:hAnsi="Arial Narrow" w:cs="Times New Roman"/>
          <w:b/>
          <w:sz w:val="24"/>
          <w:szCs w:val="24"/>
          <w:lang w:val="en-GB"/>
        </w:rPr>
        <w:t>of</w:t>
      </w:r>
      <w:r w:rsidR="00013A3D" w:rsidRPr="00786895">
        <w:rPr>
          <w:rFonts w:ascii="Arial Narrow" w:hAnsi="Arial Narrow" w:cs="Times New Roman"/>
          <w:b/>
          <w:color w:val="00B0F0"/>
          <w:sz w:val="24"/>
          <w:szCs w:val="24"/>
          <w:lang w:val="en-GB"/>
        </w:rPr>
        <w:t xml:space="preserve"> </w:t>
      </w:r>
      <w:r w:rsidR="00F52E4A" w:rsidRPr="00786895">
        <w:rPr>
          <w:rFonts w:ascii="Arial Narrow" w:hAnsi="Arial Narrow" w:cs="Times New Roman"/>
          <w:b/>
          <w:sz w:val="24"/>
          <w:szCs w:val="24"/>
          <w:lang w:val="en-GB"/>
        </w:rPr>
        <w:t>b</w:t>
      </w:r>
      <w:r w:rsidR="00CE2DD3" w:rsidRPr="00786895">
        <w:rPr>
          <w:rFonts w:ascii="Arial Narrow" w:hAnsi="Arial Narrow" w:cs="Times New Roman"/>
          <w:b/>
          <w:sz w:val="24"/>
          <w:szCs w:val="24"/>
          <w:lang w:val="en-GB"/>
        </w:rPr>
        <w:t>io-tolerance</w:t>
      </w:r>
      <w:r w:rsidR="00903325" w:rsidRPr="00786895">
        <w:rPr>
          <w:rFonts w:ascii="Arial Narrow" w:hAnsi="Arial Narrow" w:cs="Times New Roman"/>
          <w:b/>
          <w:sz w:val="24"/>
          <w:szCs w:val="24"/>
          <w:lang w:val="en-GB"/>
        </w:rPr>
        <w:t xml:space="preserve"> of the ethyl acetate fraction from </w:t>
      </w:r>
      <w:r w:rsidR="00903325" w:rsidRPr="00786895">
        <w:rPr>
          <w:rFonts w:ascii="Arial Narrow" w:hAnsi="Arial Narrow" w:cs="Times New Roman"/>
          <w:b/>
          <w:i/>
          <w:sz w:val="24"/>
          <w:szCs w:val="24"/>
          <w:lang w:val="en-GB"/>
        </w:rPr>
        <w:t>Lophira</w:t>
      </w:r>
      <w:r w:rsidR="00F52E4A" w:rsidRPr="00786895">
        <w:rPr>
          <w:rFonts w:ascii="Arial Narrow" w:hAnsi="Arial Narrow" w:cs="Times New Roman"/>
          <w:b/>
          <w:i/>
          <w:sz w:val="24"/>
          <w:szCs w:val="24"/>
          <w:lang w:val="en-GB"/>
        </w:rPr>
        <w:t xml:space="preserve"> </w:t>
      </w:r>
      <w:r w:rsidR="00903325" w:rsidRPr="00786895">
        <w:rPr>
          <w:rFonts w:ascii="Arial Narrow" w:hAnsi="Arial Narrow" w:cs="Times New Roman"/>
          <w:b/>
          <w:i/>
          <w:sz w:val="24"/>
          <w:szCs w:val="24"/>
          <w:lang w:val="en-GB"/>
        </w:rPr>
        <w:t>lanceolata</w:t>
      </w:r>
      <w:r w:rsidR="00903325" w:rsidRPr="00786895">
        <w:rPr>
          <w:rFonts w:ascii="Arial Narrow" w:hAnsi="Arial Narrow" w:cs="Times New Roman"/>
          <w:b/>
          <w:sz w:val="24"/>
          <w:szCs w:val="24"/>
          <w:lang w:val="en-GB"/>
        </w:rPr>
        <w:t xml:space="preserve"> (Ochnaceae) leaves</w:t>
      </w:r>
      <w:r w:rsidR="00F52E4A" w:rsidRPr="00786895">
        <w:rPr>
          <w:rFonts w:ascii="Arial Narrow" w:hAnsi="Arial Narrow" w:cs="Times New Roman"/>
          <w:b/>
          <w:sz w:val="24"/>
          <w:szCs w:val="24"/>
          <w:lang w:val="en-GB"/>
        </w:rPr>
        <w:t xml:space="preserve"> </w:t>
      </w:r>
      <w:r w:rsidR="00903325" w:rsidRPr="00786895">
        <w:rPr>
          <w:rFonts w:ascii="Arial Narrow" w:hAnsi="Arial Narrow" w:cs="Times New Roman"/>
          <w:b/>
          <w:sz w:val="24"/>
          <w:szCs w:val="24"/>
          <w:lang w:val="en-GB"/>
        </w:rPr>
        <w:t>in rats.</w:t>
      </w:r>
    </w:p>
    <w:p w:rsidR="00DC1F2D" w:rsidRPr="00786895" w:rsidRDefault="00DC1F2D" w:rsidP="0034392D">
      <w:pPr>
        <w:tabs>
          <w:tab w:val="center" w:pos="4536"/>
        </w:tabs>
        <w:rPr>
          <w:rFonts w:ascii="Arial Narrow" w:hAnsi="Arial Narrow" w:cs="Times New Roman"/>
          <w:sz w:val="24"/>
          <w:szCs w:val="24"/>
          <w:lang w:val="en-GB"/>
        </w:rPr>
      </w:pPr>
    </w:p>
    <w:p w:rsidR="00EE7428" w:rsidRPr="00786895" w:rsidRDefault="00EE7428" w:rsidP="0034392D">
      <w:pPr>
        <w:tabs>
          <w:tab w:val="center" w:pos="4536"/>
        </w:tabs>
        <w:rPr>
          <w:rFonts w:ascii="Arial Narrow" w:hAnsi="Arial Narrow" w:cs="Times New Roman"/>
          <w:b/>
          <w:sz w:val="24"/>
          <w:szCs w:val="24"/>
          <w:lang w:val="en-GB"/>
        </w:rPr>
      </w:pPr>
      <w:r w:rsidRPr="00786895">
        <w:rPr>
          <w:rFonts w:ascii="Arial Narrow" w:hAnsi="Arial Narrow" w:cs="Times New Roman"/>
          <w:b/>
          <w:sz w:val="24"/>
          <w:szCs w:val="24"/>
          <w:lang w:val="en-GB"/>
        </w:rPr>
        <w:t>Oussou</w:t>
      </w:r>
      <w:r w:rsidR="00514DD4" w:rsidRPr="00786895">
        <w:rPr>
          <w:rFonts w:ascii="Arial Narrow" w:hAnsi="Arial Narrow" w:cs="Times New Roman"/>
          <w:b/>
          <w:sz w:val="24"/>
          <w:szCs w:val="24"/>
          <w:lang w:val="en-GB"/>
        </w:rPr>
        <w:t xml:space="preserve"> </w:t>
      </w:r>
      <w:r w:rsidRPr="00786895">
        <w:rPr>
          <w:rFonts w:ascii="Arial Narrow" w:hAnsi="Arial Narrow" w:cs="Times New Roman"/>
          <w:b/>
          <w:sz w:val="24"/>
          <w:szCs w:val="24"/>
          <w:lang w:val="en-GB"/>
        </w:rPr>
        <w:t>N</w:t>
      </w:r>
      <w:r w:rsidR="004B3D24" w:rsidRPr="00786895">
        <w:rPr>
          <w:rFonts w:ascii="Arial Narrow" w:hAnsi="Arial Narrow" w:cs="Times New Roman"/>
          <w:b/>
          <w:sz w:val="24"/>
          <w:szCs w:val="24"/>
          <w:lang w:val="en-GB"/>
        </w:rPr>
        <w:t>.</w:t>
      </w:r>
      <w:r w:rsidR="00186CF9" w:rsidRPr="00786895">
        <w:rPr>
          <w:rFonts w:ascii="Arial Narrow" w:hAnsi="Arial Narrow" w:cs="Times New Roman"/>
          <w:b/>
          <w:sz w:val="24"/>
          <w:szCs w:val="24"/>
          <w:lang w:val="en-GB"/>
        </w:rPr>
        <w:t xml:space="preserve"> </w:t>
      </w:r>
      <w:r w:rsidR="0034392D" w:rsidRPr="00786895">
        <w:rPr>
          <w:rFonts w:ascii="Arial Narrow" w:hAnsi="Arial Narrow" w:cs="Times New Roman"/>
          <w:b/>
          <w:sz w:val="24"/>
          <w:szCs w:val="24"/>
          <w:lang w:val="en-GB"/>
        </w:rPr>
        <w:t>J</w:t>
      </w:r>
      <w:r w:rsidR="00B414C0" w:rsidRPr="00786895">
        <w:rPr>
          <w:rFonts w:ascii="Arial Narrow" w:hAnsi="Arial Narrow" w:cs="Times New Roman"/>
          <w:b/>
          <w:sz w:val="24"/>
          <w:szCs w:val="24"/>
          <w:lang w:val="en-GB"/>
        </w:rPr>
        <w:t>ean</w:t>
      </w:r>
      <w:r w:rsidR="0034392D" w:rsidRPr="00786895">
        <w:rPr>
          <w:rFonts w:ascii="Arial Narrow" w:hAnsi="Arial Narrow" w:cs="Times New Roman"/>
          <w:b/>
          <w:sz w:val="24"/>
          <w:szCs w:val="24"/>
          <w:lang w:val="en-GB"/>
        </w:rPr>
        <w:t>-</w:t>
      </w:r>
      <w:r w:rsidR="00B414C0" w:rsidRPr="00786895">
        <w:rPr>
          <w:rFonts w:ascii="Arial Narrow" w:hAnsi="Arial Narrow" w:cs="Times New Roman"/>
          <w:b/>
          <w:sz w:val="24"/>
          <w:szCs w:val="24"/>
          <w:lang w:val="en-GB"/>
        </w:rPr>
        <w:t>Baptiste</w:t>
      </w:r>
      <w:r w:rsidR="0034392D" w:rsidRPr="00786895">
        <w:rPr>
          <w:rFonts w:ascii="Arial Narrow" w:hAnsi="Arial Narrow" w:cs="Times New Roman"/>
          <w:b/>
          <w:sz w:val="24"/>
          <w:szCs w:val="24"/>
          <w:vertAlign w:val="superscript"/>
          <w:lang w:val="en-GB"/>
        </w:rPr>
        <w:t>1</w:t>
      </w:r>
      <w:bookmarkStart w:id="0" w:name="_GoBack"/>
      <w:bookmarkEnd w:id="0"/>
      <w:r w:rsidR="00A54A23" w:rsidRPr="00786895">
        <w:rPr>
          <w:rFonts w:ascii="Arial Narrow" w:hAnsi="Arial Narrow" w:cs="Times New Roman"/>
          <w:b/>
          <w:color w:val="000000"/>
          <w:sz w:val="24"/>
          <w:szCs w:val="24"/>
          <w:lang w:val="en-GB"/>
        </w:rPr>
        <w:t>*</w:t>
      </w:r>
      <w:r w:rsidR="001A1BC9" w:rsidRPr="00786895">
        <w:rPr>
          <w:rFonts w:ascii="Arial Narrow" w:hAnsi="Arial Narrow" w:cs="Times New Roman"/>
          <w:b/>
          <w:color w:val="000000"/>
          <w:sz w:val="24"/>
          <w:szCs w:val="24"/>
          <w:lang w:val="en-GB"/>
        </w:rPr>
        <w:t xml:space="preserve">, </w:t>
      </w:r>
      <w:r w:rsidR="008A0A64" w:rsidRPr="00786895">
        <w:rPr>
          <w:rFonts w:ascii="Arial Narrow" w:hAnsi="Arial Narrow" w:cs="Times New Roman"/>
          <w:b/>
          <w:color w:val="000000"/>
          <w:sz w:val="24"/>
          <w:szCs w:val="24"/>
          <w:lang w:val="en-GB"/>
        </w:rPr>
        <w:t>Asiedu-Gyekyé I</w:t>
      </w:r>
      <w:r w:rsidR="004B3D24" w:rsidRPr="00786895">
        <w:rPr>
          <w:rFonts w:ascii="Arial Narrow" w:hAnsi="Arial Narrow" w:cs="Times New Roman"/>
          <w:b/>
          <w:color w:val="000000"/>
          <w:sz w:val="24"/>
          <w:szCs w:val="24"/>
          <w:lang w:val="en-GB"/>
        </w:rPr>
        <w:t>.</w:t>
      </w:r>
      <w:r w:rsidR="008A0A64" w:rsidRPr="00786895">
        <w:rPr>
          <w:rFonts w:ascii="Arial Narrow" w:hAnsi="Arial Narrow" w:cs="Times New Roman"/>
          <w:b/>
          <w:color w:val="000000"/>
          <w:sz w:val="24"/>
          <w:szCs w:val="24"/>
          <w:lang w:val="en-GB"/>
        </w:rPr>
        <w:t xml:space="preserve"> Julius</w:t>
      </w:r>
      <w:r w:rsidR="008A0A64" w:rsidRPr="00786895">
        <w:rPr>
          <w:rFonts w:ascii="Arial Narrow" w:hAnsi="Arial Narrow" w:cs="Times New Roman"/>
          <w:b/>
          <w:color w:val="000000"/>
          <w:sz w:val="24"/>
          <w:szCs w:val="24"/>
          <w:vertAlign w:val="superscript"/>
          <w:lang w:val="en-GB"/>
        </w:rPr>
        <w:t>2</w:t>
      </w:r>
      <w:r w:rsidR="008A0A64" w:rsidRPr="00786895">
        <w:rPr>
          <w:rFonts w:ascii="Arial Narrow" w:hAnsi="Arial Narrow" w:cs="Times New Roman"/>
          <w:b/>
          <w:color w:val="000000"/>
          <w:sz w:val="24"/>
          <w:szCs w:val="24"/>
          <w:lang w:val="en-GB"/>
        </w:rPr>
        <w:t>,</w:t>
      </w:r>
      <w:r w:rsidR="002C0D8A" w:rsidRPr="00786895">
        <w:rPr>
          <w:rFonts w:ascii="Arial Narrow" w:hAnsi="Arial Narrow" w:cs="Times New Roman"/>
          <w:b/>
          <w:color w:val="000000"/>
          <w:sz w:val="24"/>
          <w:szCs w:val="24"/>
          <w:lang w:val="en-GB"/>
        </w:rPr>
        <w:t xml:space="preserve"> </w:t>
      </w:r>
      <w:r w:rsidR="001A1BC9" w:rsidRPr="00786895">
        <w:rPr>
          <w:rFonts w:ascii="Arial Narrow" w:hAnsi="Arial Narrow" w:cs="Times New Roman"/>
          <w:b/>
          <w:sz w:val="24"/>
          <w:szCs w:val="24"/>
          <w:lang w:val="en-GB"/>
        </w:rPr>
        <w:t>Bla K</w:t>
      </w:r>
      <w:r w:rsidR="004B3D24" w:rsidRPr="00786895">
        <w:rPr>
          <w:rFonts w:ascii="Arial Narrow" w:hAnsi="Arial Narrow" w:cs="Times New Roman"/>
          <w:b/>
          <w:sz w:val="24"/>
          <w:szCs w:val="24"/>
          <w:lang w:val="en-GB"/>
        </w:rPr>
        <w:t>.</w:t>
      </w:r>
      <w:r w:rsidR="001A1BC9" w:rsidRPr="00786895">
        <w:rPr>
          <w:rFonts w:ascii="Arial Narrow" w:hAnsi="Arial Narrow" w:cs="Times New Roman"/>
          <w:b/>
          <w:sz w:val="24"/>
          <w:szCs w:val="24"/>
          <w:lang w:val="en-GB"/>
        </w:rPr>
        <w:t xml:space="preserve"> Brice</w:t>
      </w:r>
      <w:r w:rsidR="001A1BC9" w:rsidRPr="00786895">
        <w:rPr>
          <w:rFonts w:ascii="Arial Narrow" w:hAnsi="Arial Narrow" w:cs="Times New Roman"/>
          <w:b/>
          <w:sz w:val="24"/>
          <w:szCs w:val="24"/>
          <w:vertAlign w:val="superscript"/>
          <w:lang w:val="en-GB"/>
        </w:rPr>
        <w:t>3</w:t>
      </w:r>
      <w:r w:rsidR="001A1BC9" w:rsidRPr="00786895">
        <w:rPr>
          <w:rFonts w:ascii="Arial Narrow" w:hAnsi="Arial Narrow" w:cs="Times New Roman"/>
          <w:b/>
          <w:sz w:val="24"/>
          <w:szCs w:val="24"/>
          <w:lang w:val="en-GB"/>
        </w:rPr>
        <w:t xml:space="preserve">, </w:t>
      </w:r>
      <w:r w:rsidR="00BD3E48" w:rsidRPr="00786895">
        <w:rPr>
          <w:rFonts w:ascii="Arial Narrow" w:hAnsi="Arial Narrow" w:cs="Times New Roman"/>
          <w:b/>
          <w:color w:val="000000"/>
          <w:sz w:val="24"/>
          <w:szCs w:val="24"/>
          <w:lang w:val="en-GB"/>
        </w:rPr>
        <w:t>Kouakou K</w:t>
      </w:r>
      <w:r w:rsidR="004B3D24" w:rsidRPr="00786895">
        <w:rPr>
          <w:rFonts w:ascii="Arial Narrow" w:hAnsi="Arial Narrow" w:cs="Times New Roman"/>
          <w:b/>
          <w:color w:val="000000"/>
          <w:sz w:val="24"/>
          <w:szCs w:val="24"/>
          <w:lang w:val="en-GB"/>
        </w:rPr>
        <w:t xml:space="preserve">. </w:t>
      </w:r>
      <w:r w:rsidR="00BD3E48" w:rsidRPr="00786895">
        <w:rPr>
          <w:rFonts w:ascii="Arial Narrow" w:hAnsi="Arial Narrow" w:cs="Times New Roman"/>
          <w:b/>
          <w:color w:val="000000"/>
          <w:sz w:val="24"/>
          <w:szCs w:val="24"/>
          <w:lang w:val="en-GB"/>
        </w:rPr>
        <w:t>Léandre</w:t>
      </w:r>
      <w:r w:rsidR="008A0A64" w:rsidRPr="00786895">
        <w:rPr>
          <w:rFonts w:ascii="Arial Narrow" w:hAnsi="Arial Narrow" w:cs="Times New Roman"/>
          <w:b/>
          <w:color w:val="000000"/>
          <w:sz w:val="24"/>
          <w:szCs w:val="24"/>
          <w:vertAlign w:val="superscript"/>
          <w:lang w:val="en-GB"/>
        </w:rPr>
        <w:t>1</w:t>
      </w:r>
      <w:r w:rsidR="00BD3E48" w:rsidRPr="00786895">
        <w:rPr>
          <w:rFonts w:ascii="Arial Narrow" w:hAnsi="Arial Narrow" w:cs="Times New Roman"/>
          <w:b/>
          <w:color w:val="000000"/>
          <w:sz w:val="24"/>
          <w:szCs w:val="24"/>
          <w:lang w:val="en-GB"/>
        </w:rPr>
        <w:t>,</w:t>
      </w:r>
      <w:r w:rsidR="00B366C5" w:rsidRPr="00786895">
        <w:rPr>
          <w:rFonts w:ascii="Arial Narrow" w:hAnsi="Arial Narrow" w:cs="Times New Roman"/>
          <w:b/>
          <w:color w:val="000000"/>
          <w:sz w:val="24"/>
          <w:szCs w:val="24"/>
          <w:lang w:val="en-GB"/>
        </w:rPr>
        <w:t xml:space="preserve"> </w:t>
      </w:r>
      <w:r w:rsidR="001A1BC9" w:rsidRPr="00786895">
        <w:rPr>
          <w:rFonts w:ascii="Arial Narrow" w:hAnsi="Arial Narrow" w:cs="Times New Roman"/>
          <w:b/>
          <w:sz w:val="24"/>
          <w:szCs w:val="24"/>
          <w:lang w:val="en-GB"/>
        </w:rPr>
        <w:t>Yapi H</w:t>
      </w:r>
      <w:r w:rsidR="004B3D24" w:rsidRPr="00786895">
        <w:rPr>
          <w:rFonts w:ascii="Arial Narrow" w:hAnsi="Arial Narrow" w:cs="Times New Roman"/>
          <w:b/>
          <w:sz w:val="24"/>
          <w:szCs w:val="24"/>
          <w:lang w:val="en-GB"/>
        </w:rPr>
        <w:t>.</w:t>
      </w:r>
      <w:r w:rsidR="001A1BC9" w:rsidRPr="00786895">
        <w:rPr>
          <w:rFonts w:ascii="Arial Narrow" w:hAnsi="Arial Narrow" w:cs="Times New Roman"/>
          <w:b/>
          <w:sz w:val="24"/>
          <w:szCs w:val="24"/>
          <w:lang w:val="en-GB"/>
        </w:rPr>
        <w:t xml:space="preserve"> Félix</w:t>
      </w:r>
      <w:r w:rsidR="001A1BC9" w:rsidRPr="00786895">
        <w:rPr>
          <w:rFonts w:ascii="Arial Narrow" w:hAnsi="Arial Narrow" w:cs="Times New Roman"/>
          <w:b/>
          <w:sz w:val="24"/>
          <w:szCs w:val="24"/>
          <w:vertAlign w:val="superscript"/>
          <w:lang w:val="en-GB"/>
        </w:rPr>
        <w:t>3</w:t>
      </w:r>
      <w:r w:rsidR="001A1BC9" w:rsidRPr="00786895">
        <w:rPr>
          <w:rFonts w:ascii="Arial Narrow" w:hAnsi="Arial Narrow" w:cs="Times New Roman"/>
          <w:b/>
          <w:sz w:val="24"/>
          <w:szCs w:val="24"/>
          <w:lang w:val="en-GB"/>
        </w:rPr>
        <w:t>,</w:t>
      </w:r>
      <w:r w:rsidR="00BD3E48" w:rsidRPr="00786895">
        <w:rPr>
          <w:rFonts w:ascii="Arial Narrow" w:hAnsi="Arial Narrow" w:cs="Times New Roman"/>
          <w:b/>
          <w:color w:val="000000"/>
          <w:sz w:val="24"/>
          <w:szCs w:val="24"/>
          <w:lang w:val="en-GB"/>
        </w:rPr>
        <w:t xml:space="preserve"> Yapo A</w:t>
      </w:r>
      <w:r w:rsidR="004B3D24" w:rsidRPr="00786895">
        <w:rPr>
          <w:rFonts w:ascii="Arial Narrow" w:hAnsi="Arial Narrow" w:cs="Times New Roman"/>
          <w:b/>
          <w:color w:val="000000"/>
          <w:sz w:val="24"/>
          <w:szCs w:val="24"/>
          <w:lang w:val="en-GB"/>
        </w:rPr>
        <w:t>.</w:t>
      </w:r>
      <w:r w:rsidR="00BD3E48" w:rsidRPr="00786895">
        <w:rPr>
          <w:rFonts w:ascii="Arial Narrow" w:hAnsi="Arial Narrow" w:cs="Times New Roman"/>
          <w:b/>
          <w:color w:val="000000"/>
          <w:sz w:val="24"/>
          <w:szCs w:val="24"/>
          <w:lang w:val="en-GB"/>
        </w:rPr>
        <w:t xml:space="preserve"> Francis</w:t>
      </w:r>
      <w:r w:rsidR="00BD3E48" w:rsidRPr="00786895">
        <w:rPr>
          <w:rFonts w:ascii="Arial Narrow" w:hAnsi="Arial Narrow" w:cs="Times New Roman"/>
          <w:b/>
          <w:color w:val="000000"/>
          <w:sz w:val="24"/>
          <w:szCs w:val="24"/>
          <w:vertAlign w:val="superscript"/>
          <w:lang w:val="en-GB"/>
        </w:rPr>
        <w:t>3</w:t>
      </w:r>
      <w:r w:rsidR="00BD3E48" w:rsidRPr="00786895">
        <w:rPr>
          <w:rFonts w:ascii="Arial Narrow" w:hAnsi="Arial Narrow" w:cs="Times New Roman"/>
          <w:b/>
          <w:color w:val="000000"/>
          <w:sz w:val="24"/>
          <w:szCs w:val="24"/>
          <w:lang w:val="en-GB"/>
        </w:rPr>
        <w:t>, Ehilé E</w:t>
      </w:r>
      <w:r w:rsidR="004B3D24" w:rsidRPr="00786895">
        <w:rPr>
          <w:rFonts w:ascii="Arial Narrow" w:hAnsi="Arial Narrow" w:cs="Times New Roman"/>
          <w:b/>
          <w:color w:val="000000"/>
          <w:sz w:val="24"/>
          <w:szCs w:val="24"/>
          <w:lang w:val="en-GB"/>
        </w:rPr>
        <w:t>.</w:t>
      </w:r>
      <w:r w:rsidR="00BD3E48" w:rsidRPr="00786895">
        <w:rPr>
          <w:rFonts w:ascii="Arial Narrow" w:hAnsi="Arial Narrow" w:cs="Times New Roman"/>
          <w:b/>
          <w:color w:val="000000"/>
          <w:sz w:val="24"/>
          <w:szCs w:val="24"/>
          <w:lang w:val="en-GB"/>
        </w:rPr>
        <w:t xml:space="preserve"> Etienne</w:t>
      </w:r>
      <w:r w:rsidR="00BD3E48" w:rsidRPr="00786895">
        <w:rPr>
          <w:rFonts w:ascii="Arial Narrow" w:hAnsi="Arial Narrow" w:cs="Times New Roman"/>
          <w:b/>
          <w:color w:val="000000"/>
          <w:sz w:val="24"/>
          <w:szCs w:val="24"/>
          <w:vertAlign w:val="superscript"/>
          <w:lang w:val="en-GB"/>
        </w:rPr>
        <w:t>1</w:t>
      </w:r>
      <w:r w:rsidR="00BD3E48" w:rsidRPr="00786895">
        <w:rPr>
          <w:rFonts w:ascii="Arial Narrow" w:hAnsi="Arial Narrow" w:cs="Times New Roman"/>
          <w:b/>
          <w:color w:val="000000"/>
          <w:sz w:val="24"/>
          <w:szCs w:val="24"/>
          <w:lang w:val="en-GB"/>
        </w:rPr>
        <w:t>, Yapo A</w:t>
      </w:r>
      <w:r w:rsidR="004B3D24" w:rsidRPr="00786895">
        <w:rPr>
          <w:rFonts w:ascii="Arial Narrow" w:hAnsi="Arial Narrow" w:cs="Times New Roman"/>
          <w:b/>
          <w:color w:val="000000"/>
          <w:sz w:val="24"/>
          <w:szCs w:val="24"/>
          <w:lang w:val="en-GB"/>
        </w:rPr>
        <w:t>.</w:t>
      </w:r>
      <w:r w:rsidR="00BD3E48" w:rsidRPr="00786895">
        <w:rPr>
          <w:rFonts w:ascii="Arial Narrow" w:hAnsi="Arial Narrow" w:cs="Times New Roman"/>
          <w:b/>
          <w:color w:val="000000"/>
          <w:sz w:val="24"/>
          <w:szCs w:val="24"/>
          <w:lang w:val="en-GB"/>
        </w:rPr>
        <w:t xml:space="preserve"> Paul</w:t>
      </w:r>
      <w:r w:rsidR="00BD3E48" w:rsidRPr="00786895">
        <w:rPr>
          <w:rFonts w:ascii="Arial Narrow" w:hAnsi="Arial Narrow" w:cs="Times New Roman"/>
          <w:b/>
          <w:color w:val="000000"/>
          <w:sz w:val="24"/>
          <w:szCs w:val="24"/>
          <w:vertAlign w:val="superscript"/>
          <w:lang w:val="en-GB"/>
        </w:rPr>
        <w:t>1</w:t>
      </w:r>
      <w:r w:rsidR="00B366C5" w:rsidRPr="00786895">
        <w:rPr>
          <w:rFonts w:ascii="Arial Narrow" w:hAnsi="Arial Narrow" w:cs="Times New Roman"/>
          <w:b/>
          <w:color w:val="000000"/>
          <w:sz w:val="24"/>
          <w:szCs w:val="24"/>
          <w:lang w:val="en-GB"/>
        </w:rPr>
        <w:t>.</w:t>
      </w:r>
    </w:p>
    <w:p w:rsidR="0034392D" w:rsidRPr="00786895" w:rsidRDefault="0034392D" w:rsidP="0034392D">
      <w:pPr>
        <w:tabs>
          <w:tab w:val="center" w:pos="4536"/>
        </w:tabs>
        <w:rPr>
          <w:rFonts w:ascii="Arial Narrow" w:hAnsi="Arial Narrow" w:cs="Times New Roman"/>
          <w:sz w:val="24"/>
          <w:szCs w:val="24"/>
          <w:lang w:val="en-GB"/>
        </w:rPr>
      </w:pPr>
    </w:p>
    <w:p w:rsidR="00834A6B" w:rsidRPr="00786895" w:rsidRDefault="0034392D" w:rsidP="00CA1D83">
      <w:pPr>
        <w:pStyle w:val="Paragraphedeliste"/>
        <w:numPr>
          <w:ilvl w:val="0"/>
          <w:numId w:val="5"/>
        </w:numPr>
        <w:autoSpaceDE w:val="0"/>
        <w:autoSpaceDN w:val="0"/>
        <w:adjustRightInd w:val="0"/>
        <w:spacing w:line="276" w:lineRule="auto"/>
        <w:rPr>
          <w:rFonts w:ascii="Arial Narrow" w:hAnsi="Arial Narrow" w:cs="Times New Roman"/>
          <w:sz w:val="24"/>
          <w:szCs w:val="24"/>
          <w:lang w:val="en-US"/>
        </w:rPr>
      </w:pPr>
      <w:r w:rsidRPr="00786895">
        <w:rPr>
          <w:rFonts w:ascii="Arial Narrow" w:hAnsi="Arial Narrow" w:cs="Times New Roman"/>
          <w:sz w:val="24"/>
          <w:szCs w:val="24"/>
          <w:lang w:val="en-US"/>
        </w:rPr>
        <w:t>Laboratory of Physiology, Pharmacol</w:t>
      </w:r>
      <w:r w:rsidR="00616195" w:rsidRPr="00786895">
        <w:rPr>
          <w:rFonts w:ascii="Arial Narrow" w:hAnsi="Arial Narrow" w:cs="Times New Roman"/>
          <w:sz w:val="24"/>
          <w:szCs w:val="24"/>
          <w:lang w:val="en-US"/>
        </w:rPr>
        <w:t xml:space="preserve">ogy and African Pharmacopoeia, </w:t>
      </w:r>
      <w:r w:rsidRPr="00786895">
        <w:rPr>
          <w:rFonts w:ascii="Arial Narrow" w:hAnsi="Arial Narrow" w:cs="Times New Roman"/>
          <w:sz w:val="24"/>
          <w:szCs w:val="24"/>
          <w:lang w:val="en-US"/>
        </w:rPr>
        <w:t>UFR-SN, University of Nangui</w:t>
      </w:r>
      <w:r w:rsidR="00F52E4A"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Abrogoua, </w:t>
      </w:r>
      <w:r w:rsidR="00BD3E48" w:rsidRPr="00786895">
        <w:rPr>
          <w:rFonts w:ascii="Arial Narrow" w:hAnsi="Arial Narrow" w:cs="Times New Roman"/>
          <w:color w:val="000000"/>
          <w:sz w:val="24"/>
          <w:szCs w:val="24"/>
          <w:lang w:val="en-US"/>
        </w:rPr>
        <w:t>PO Box</w:t>
      </w:r>
      <w:r w:rsidR="00BD3E48" w:rsidRPr="00786895">
        <w:rPr>
          <w:rFonts w:ascii="Arial Narrow" w:hAnsi="Arial Narrow" w:cs="Times New Roman"/>
          <w:sz w:val="24"/>
          <w:szCs w:val="24"/>
          <w:lang w:val="en-US"/>
        </w:rPr>
        <w:t xml:space="preserve"> </w:t>
      </w:r>
      <w:r w:rsidR="00BD3E48" w:rsidRPr="00786895">
        <w:rPr>
          <w:rFonts w:ascii="Arial Narrow" w:hAnsi="Arial Narrow" w:cs="Times New Roman"/>
          <w:color w:val="000000"/>
          <w:sz w:val="24"/>
          <w:szCs w:val="24"/>
          <w:lang w:val="en-US"/>
        </w:rPr>
        <w:t>801 Abidjan</w:t>
      </w:r>
      <w:r w:rsidR="00BD3E48" w:rsidRPr="00786895">
        <w:rPr>
          <w:rFonts w:ascii="Arial Narrow" w:hAnsi="Arial Narrow" w:cs="Times New Roman"/>
          <w:sz w:val="24"/>
          <w:szCs w:val="24"/>
          <w:lang w:val="en-US"/>
        </w:rPr>
        <w:t xml:space="preserve"> 02</w:t>
      </w:r>
      <w:r w:rsidR="00BD3E48" w:rsidRPr="00786895">
        <w:rPr>
          <w:rFonts w:ascii="Arial Narrow" w:hAnsi="Arial Narrow" w:cs="Times New Roman"/>
          <w:color w:val="000000"/>
          <w:sz w:val="24"/>
          <w:szCs w:val="24"/>
          <w:lang w:val="en-US"/>
        </w:rPr>
        <w:t xml:space="preserve"> - </w:t>
      </w:r>
      <w:r w:rsidRPr="00786895">
        <w:rPr>
          <w:rFonts w:ascii="Arial Narrow" w:hAnsi="Arial Narrow" w:cs="Times New Roman"/>
          <w:sz w:val="24"/>
          <w:szCs w:val="24"/>
          <w:lang w:val="en-US"/>
        </w:rPr>
        <w:t>Côte d’Ivoire.</w:t>
      </w:r>
    </w:p>
    <w:p w:rsidR="00CA1D83" w:rsidRPr="00786895" w:rsidRDefault="00CA1D83" w:rsidP="00CA1D83">
      <w:pPr>
        <w:pStyle w:val="Paragraphedeliste"/>
        <w:autoSpaceDE w:val="0"/>
        <w:autoSpaceDN w:val="0"/>
        <w:adjustRightInd w:val="0"/>
        <w:spacing w:line="276" w:lineRule="auto"/>
        <w:rPr>
          <w:rFonts w:ascii="Arial Narrow" w:hAnsi="Arial Narrow" w:cs="Times New Roman"/>
          <w:sz w:val="24"/>
          <w:szCs w:val="24"/>
          <w:lang w:val="en-US"/>
        </w:rPr>
      </w:pPr>
    </w:p>
    <w:p w:rsidR="00EB7AB6" w:rsidRPr="00786895" w:rsidRDefault="00EB7AB6" w:rsidP="00616195">
      <w:pPr>
        <w:pStyle w:val="Paragraphedeliste"/>
        <w:numPr>
          <w:ilvl w:val="0"/>
          <w:numId w:val="5"/>
        </w:numPr>
        <w:autoSpaceDE w:val="0"/>
        <w:autoSpaceDN w:val="0"/>
        <w:adjustRightInd w:val="0"/>
        <w:spacing w:line="276" w:lineRule="auto"/>
        <w:rPr>
          <w:rFonts w:ascii="Arial Narrow" w:hAnsi="Arial Narrow" w:cs="Times New Roman"/>
          <w:iCs/>
          <w:sz w:val="24"/>
          <w:szCs w:val="24"/>
          <w:lang w:val="en-US"/>
        </w:rPr>
      </w:pPr>
      <w:r w:rsidRPr="00786895">
        <w:rPr>
          <w:rFonts w:ascii="Arial Narrow" w:hAnsi="Arial Narrow" w:cs="Times New Roman"/>
          <w:iCs/>
          <w:sz w:val="24"/>
          <w:szCs w:val="24"/>
          <w:lang w:val="en-US"/>
        </w:rPr>
        <w:t xml:space="preserve">Department of Pharmacology and Toxicology, University of Ghana School of Pharmacy, College of Health Sciences, </w:t>
      </w:r>
      <w:r w:rsidR="00B366C5" w:rsidRPr="00786895">
        <w:rPr>
          <w:rFonts w:ascii="Arial Narrow" w:hAnsi="Arial Narrow" w:cs="Times New Roman"/>
          <w:iCs/>
          <w:sz w:val="24"/>
          <w:szCs w:val="24"/>
          <w:lang w:val="en-US"/>
        </w:rPr>
        <w:t xml:space="preserve">PO Box </w:t>
      </w:r>
      <w:r w:rsidR="00616195" w:rsidRPr="00786895">
        <w:rPr>
          <w:rFonts w:ascii="Arial Narrow" w:hAnsi="Arial Narrow" w:cs="Times New Roman"/>
          <w:iCs/>
          <w:sz w:val="24"/>
          <w:szCs w:val="24"/>
          <w:lang w:val="en-US"/>
        </w:rPr>
        <w:t xml:space="preserve">52 </w:t>
      </w:r>
      <w:r w:rsidR="00437D66" w:rsidRPr="00786895">
        <w:rPr>
          <w:rFonts w:ascii="Arial Narrow" w:hAnsi="Arial Narrow" w:cs="Times New Roman"/>
          <w:iCs/>
          <w:sz w:val="24"/>
          <w:szCs w:val="24"/>
          <w:lang w:val="en-US"/>
        </w:rPr>
        <w:t xml:space="preserve">Korle Bu, </w:t>
      </w:r>
      <w:r w:rsidR="007942D6" w:rsidRPr="00786895">
        <w:rPr>
          <w:rFonts w:ascii="Arial Narrow" w:hAnsi="Arial Narrow" w:cs="Times New Roman"/>
          <w:iCs/>
          <w:sz w:val="24"/>
          <w:szCs w:val="24"/>
          <w:lang w:val="en-US"/>
        </w:rPr>
        <w:t xml:space="preserve">Accra, </w:t>
      </w:r>
      <w:r w:rsidRPr="00786895">
        <w:rPr>
          <w:rFonts w:ascii="Arial Narrow" w:hAnsi="Arial Narrow" w:cs="Times New Roman"/>
          <w:iCs/>
          <w:sz w:val="24"/>
          <w:szCs w:val="24"/>
          <w:lang w:val="en-US"/>
        </w:rPr>
        <w:t>Ghana.</w:t>
      </w:r>
    </w:p>
    <w:p w:rsidR="00BD3E48" w:rsidRPr="00786895" w:rsidRDefault="00BD3E48" w:rsidP="00616195">
      <w:pPr>
        <w:pStyle w:val="Paragraphedeliste"/>
        <w:autoSpaceDE w:val="0"/>
        <w:autoSpaceDN w:val="0"/>
        <w:adjustRightInd w:val="0"/>
        <w:spacing w:line="276" w:lineRule="auto"/>
        <w:jc w:val="left"/>
        <w:rPr>
          <w:rFonts w:ascii="Arial Narrow" w:hAnsi="Arial Narrow" w:cs="Cambria"/>
          <w:color w:val="000000"/>
          <w:sz w:val="24"/>
          <w:szCs w:val="24"/>
          <w:lang w:val="en-US"/>
        </w:rPr>
      </w:pPr>
    </w:p>
    <w:p w:rsidR="001F7911" w:rsidRPr="00786895" w:rsidRDefault="00BD3E48" w:rsidP="00CA1D83">
      <w:pPr>
        <w:pStyle w:val="Paragraphedeliste"/>
        <w:numPr>
          <w:ilvl w:val="0"/>
          <w:numId w:val="6"/>
        </w:numPr>
        <w:autoSpaceDE w:val="0"/>
        <w:autoSpaceDN w:val="0"/>
        <w:adjustRightInd w:val="0"/>
        <w:spacing w:line="276" w:lineRule="auto"/>
        <w:ind w:left="709" w:hanging="283"/>
        <w:rPr>
          <w:rFonts w:ascii="Arial Narrow" w:hAnsi="Arial Narrow" w:cs="Times New Roman"/>
          <w:sz w:val="24"/>
          <w:szCs w:val="24"/>
          <w:lang w:val="en-US"/>
        </w:rPr>
      </w:pPr>
      <w:r w:rsidRPr="00786895">
        <w:rPr>
          <w:rFonts w:ascii="Arial Narrow" w:hAnsi="Arial Narrow" w:cs="Times New Roman"/>
          <w:color w:val="000000"/>
          <w:sz w:val="24"/>
          <w:szCs w:val="24"/>
        </w:rPr>
        <w:t>Pharmacodynamics Biochemical Laboratory, UFR Biosciences, Felix Houphouet-Boigny University. PO Box 582 Abidjan 22- Côte d’Ivoire</w:t>
      </w:r>
      <w:r w:rsidR="00616195" w:rsidRPr="00786895">
        <w:rPr>
          <w:rFonts w:ascii="Arial Narrow" w:hAnsi="Arial Narrow" w:cs="Times New Roman"/>
          <w:color w:val="000000"/>
          <w:sz w:val="24"/>
          <w:szCs w:val="24"/>
        </w:rPr>
        <w:t>.</w:t>
      </w:r>
    </w:p>
    <w:p w:rsidR="001F7911" w:rsidRPr="00786895" w:rsidRDefault="001F7911" w:rsidP="001F7911">
      <w:pPr>
        <w:autoSpaceDE w:val="0"/>
        <w:autoSpaceDN w:val="0"/>
        <w:adjustRightInd w:val="0"/>
        <w:rPr>
          <w:rFonts w:ascii="Arial Narrow" w:hAnsi="Arial Narrow" w:cs="Times New Roman"/>
          <w:sz w:val="24"/>
          <w:szCs w:val="24"/>
          <w:lang w:val="en-US"/>
        </w:rPr>
      </w:pPr>
    </w:p>
    <w:p w:rsidR="00B414C0" w:rsidRPr="00786895" w:rsidRDefault="00B414C0" w:rsidP="00B414C0">
      <w:pPr>
        <w:pStyle w:val="Paragraphedeliste"/>
        <w:autoSpaceDE w:val="0"/>
        <w:autoSpaceDN w:val="0"/>
        <w:adjustRightInd w:val="0"/>
        <w:spacing w:line="240" w:lineRule="auto"/>
        <w:jc w:val="left"/>
        <w:rPr>
          <w:rFonts w:ascii="Arial Narrow" w:hAnsi="Arial Narrow" w:cs="Cambria"/>
          <w:color w:val="000000"/>
          <w:sz w:val="24"/>
          <w:szCs w:val="24"/>
        </w:rPr>
      </w:pPr>
    </w:p>
    <w:p w:rsidR="00B414C0" w:rsidRPr="00786895" w:rsidRDefault="00B414C0" w:rsidP="00183D40">
      <w:pPr>
        <w:pStyle w:val="Default"/>
        <w:spacing w:line="360" w:lineRule="auto"/>
        <w:jc w:val="both"/>
        <w:rPr>
          <w:rFonts w:ascii="Arial Narrow" w:hAnsi="Arial Narrow" w:cs="Times New Roman"/>
          <w:b/>
        </w:rPr>
      </w:pPr>
      <w:r w:rsidRPr="00786895">
        <w:rPr>
          <w:rFonts w:ascii="Arial Narrow" w:hAnsi="Arial Narrow" w:cs="Times New Roman"/>
          <w:b/>
          <w:lang w:val="en-US"/>
        </w:rPr>
        <w:t>Address: Corresponden</w:t>
      </w:r>
      <w:r w:rsidR="00462C66" w:rsidRPr="00786895">
        <w:rPr>
          <w:rFonts w:ascii="Arial Narrow" w:hAnsi="Arial Narrow" w:cs="Times New Roman"/>
          <w:b/>
          <w:lang w:val="en-US"/>
        </w:rPr>
        <w:t xml:space="preserve">ce for author: Oussou N’guessan </w:t>
      </w:r>
      <w:r w:rsidRPr="00786895">
        <w:rPr>
          <w:rFonts w:ascii="Arial Narrow" w:hAnsi="Arial Narrow" w:cs="Times New Roman"/>
          <w:b/>
          <w:lang w:val="en-US"/>
        </w:rPr>
        <w:t xml:space="preserve">Jean-Baptiste, PhD Student, Laboratory of Physiology, Pharmacology and African Pharmacopoeia, UFR-SN, University of Nangui Abrogoua. </w:t>
      </w:r>
      <w:r w:rsidRPr="00786895">
        <w:rPr>
          <w:rFonts w:ascii="Arial Narrow" w:hAnsi="Arial Narrow" w:cs="Times New Roman"/>
          <w:b/>
        </w:rPr>
        <w:t>PO Box</w:t>
      </w:r>
      <w:r w:rsidR="00183D40" w:rsidRPr="00786895">
        <w:rPr>
          <w:rFonts w:ascii="Arial Narrow" w:hAnsi="Arial Narrow" w:cs="Times New Roman"/>
          <w:b/>
        </w:rPr>
        <w:t xml:space="preserve"> 801</w:t>
      </w:r>
      <w:r w:rsidRPr="00786895">
        <w:rPr>
          <w:rFonts w:ascii="Arial Narrow" w:hAnsi="Arial Narrow" w:cs="Times New Roman"/>
          <w:b/>
        </w:rPr>
        <w:t xml:space="preserve"> Abidjan</w:t>
      </w:r>
      <w:r w:rsidR="00183D40" w:rsidRPr="00786895">
        <w:rPr>
          <w:rFonts w:ascii="Arial Narrow" w:hAnsi="Arial Narrow" w:cs="Times New Roman"/>
          <w:b/>
        </w:rPr>
        <w:t xml:space="preserve"> 02</w:t>
      </w:r>
      <w:r w:rsidRPr="00786895">
        <w:rPr>
          <w:rFonts w:ascii="Arial Narrow" w:hAnsi="Arial Narrow" w:cs="Times New Roman"/>
          <w:b/>
        </w:rPr>
        <w:t xml:space="preserve"> - Côte d’Ivoire</w:t>
      </w:r>
    </w:p>
    <w:p w:rsidR="00064989" w:rsidRPr="00786895" w:rsidRDefault="00064989" w:rsidP="00064989">
      <w:pPr>
        <w:pStyle w:val="Paragraphedeliste"/>
        <w:autoSpaceDE w:val="0"/>
        <w:autoSpaceDN w:val="0"/>
        <w:adjustRightInd w:val="0"/>
        <w:spacing w:line="240" w:lineRule="auto"/>
        <w:jc w:val="left"/>
        <w:rPr>
          <w:rFonts w:ascii="Arial Narrow" w:hAnsi="Arial Narrow" w:cs="Cambria"/>
          <w:color w:val="000000"/>
          <w:sz w:val="24"/>
          <w:szCs w:val="24"/>
        </w:rPr>
      </w:pPr>
    </w:p>
    <w:p w:rsidR="00A54A23" w:rsidRPr="00786895" w:rsidRDefault="00064989" w:rsidP="00064989">
      <w:pPr>
        <w:pStyle w:val="Paragraphedeliste"/>
        <w:autoSpaceDE w:val="0"/>
        <w:autoSpaceDN w:val="0"/>
        <w:adjustRightInd w:val="0"/>
        <w:spacing w:line="240" w:lineRule="auto"/>
        <w:jc w:val="left"/>
        <w:rPr>
          <w:rFonts w:ascii="Arial Narrow" w:hAnsi="Arial Narrow" w:cs="Times New Roman"/>
          <w:color w:val="000000"/>
          <w:sz w:val="24"/>
          <w:szCs w:val="24"/>
        </w:rPr>
      </w:pPr>
      <w:r w:rsidRPr="00786895">
        <w:rPr>
          <w:rFonts w:ascii="Arial Narrow" w:hAnsi="Arial Narrow" w:cs="Times New Roman"/>
          <w:color w:val="000000"/>
          <w:sz w:val="24"/>
          <w:szCs w:val="24"/>
        </w:rPr>
        <w:t xml:space="preserve"> E-mail: </w:t>
      </w:r>
      <w:hyperlink r:id="rId7" w:history="1">
        <w:r w:rsidRPr="00786895">
          <w:rPr>
            <w:rStyle w:val="Lienhypertexte"/>
            <w:rFonts w:ascii="Arial Narrow" w:hAnsi="Arial Narrow" w:cs="Times New Roman"/>
            <w:sz w:val="24"/>
            <w:szCs w:val="24"/>
          </w:rPr>
          <w:t>onjb0712@hotmail.fr</w:t>
        </w:r>
      </w:hyperlink>
      <w:r w:rsidRPr="00786895">
        <w:rPr>
          <w:rFonts w:ascii="Arial Narrow" w:hAnsi="Arial Narrow" w:cs="Times New Roman"/>
          <w:color w:val="000000"/>
          <w:sz w:val="24"/>
          <w:szCs w:val="24"/>
        </w:rPr>
        <w:t xml:space="preserve"> </w:t>
      </w:r>
    </w:p>
    <w:p w:rsidR="00EA03B9" w:rsidRPr="00786895" w:rsidRDefault="00EA03B9" w:rsidP="00A54A23">
      <w:pPr>
        <w:pStyle w:val="Paragraphedeliste"/>
        <w:autoSpaceDE w:val="0"/>
        <w:autoSpaceDN w:val="0"/>
        <w:adjustRightInd w:val="0"/>
        <w:spacing w:line="240" w:lineRule="auto"/>
        <w:jc w:val="left"/>
        <w:rPr>
          <w:rFonts w:ascii="Arial Narrow" w:hAnsi="Arial Narrow" w:cs="Times New Roman"/>
          <w:color w:val="000000"/>
          <w:sz w:val="24"/>
          <w:szCs w:val="24"/>
        </w:rPr>
      </w:pPr>
      <w:r w:rsidRPr="00786895">
        <w:rPr>
          <w:rFonts w:ascii="Arial Narrow" w:hAnsi="Arial Narrow" w:cs="Times New Roman"/>
          <w:color w:val="000000"/>
          <w:sz w:val="24"/>
          <w:szCs w:val="24"/>
        </w:rPr>
        <w:t>Tel: +233 (0)554723896</w:t>
      </w:r>
    </w:p>
    <w:p w:rsidR="0034392D" w:rsidRPr="00786895" w:rsidRDefault="00A54A23" w:rsidP="00A54A23">
      <w:pPr>
        <w:pStyle w:val="Paragraphedeliste"/>
        <w:autoSpaceDE w:val="0"/>
        <w:autoSpaceDN w:val="0"/>
        <w:adjustRightInd w:val="0"/>
        <w:spacing w:line="240" w:lineRule="auto"/>
        <w:jc w:val="left"/>
        <w:rPr>
          <w:rFonts w:ascii="Arial Narrow" w:hAnsi="Arial Narrow" w:cs="Times New Roman"/>
          <w:color w:val="000000"/>
          <w:sz w:val="24"/>
          <w:szCs w:val="24"/>
          <w:lang w:val="en-US"/>
        </w:rPr>
      </w:pPr>
      <w:r w:rsidRPr="00786895">
        <w:rPr>
          <w:rFonts w:ascii="Arial Narrow" w:hAnsi="Arial Narrow" w:cs="Times New Roman"/>
          <w:color w:val="000000"/>
          <w:sz w:val="24"/>
          <w:szCs w:val="24"/>
        </w:rPr>
        <w:t xml:space="preserve"> </w:t>
      </w:r>
      <w:r w:rsidRPr="00786895">
        <w:rPr>
          <w:rFonts w:ascii="Arial Narrow" w:hAnsi="Arial Narrow" w:cs="Times New Roman"/>
          <w:color w:val="000000"/>
          <w:sz w:val="24"/>
          <w:szCs w:val="24"/>
          <w:lang w:val="en-US"/>
        </w:rPr>
        <w:t>*Corresponding author</w:t>
      </w:r>
    </w:p>
    <w:p w:rsidR="00064989" w:rsidRPr="00786895" w:rsidRDefault="00064989"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D82510" w:rsidRPr="00786895" w:rsidRDefault="00D82510"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D82510" w:rsidRPr="00786895" w:rsidRDefault="00D82510"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D82510" w:rsidRPr="00786895" w:rsidRDefault="00D82510"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D82510" w:rsidRPr="00786895" w:rsidRDefault="00D82510"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D82510" w:rsidRPr="00786895" w:rsidRDefault="00D82510"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D82510" w:rsidRPr="00786895" w:rsidRDefault="00D82510"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D82510" w:rsidRPr="00786895" w:rsidRDefault="00D82510"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D82510" w:rsidRPr="00786895" w:rsidRDefault="00D82510"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D82510" w:rsidRPr="00786895" w:rsidRDefault="00D82510"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D82510" w:rsidRPr="00786895" w:rsidRDefault="00D82510"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D82510" w:rsidRPr="00786895" w:rsidRDefault="00D82510"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D82510" w:rsidRPr="00786895" w:rsidRDefault="00D82510"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D82510" w:rsidRPr="00786895" w:rsidRDefault="00D82510"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D82510" w:rsidRPr="00786895" w:rsidRDefault="00D82510"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D82510" w:rsidRPr="00786895" w:rsidRDefault="00D82510"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D82510" w:rsidRPr="00786895" w:rsidRDefault="00D82510"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D82510" w:rsidRPr="00786895" w:rsidRDefault="00D82510"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D82510" w:rsidRDefault="00D82510"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786895" w:rsidRDefault="00786895"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786895" w:rsidRPr="00786895" w:rsidRDefault="00786895" w:rsidP="00A54A23">
      <w:pPr>
        <w:pStyle w:val="Paragraphedeliste"/>
        <w:autoSpaceDE w:val="0"/>
        <w:autoSpaceDN w:val="0"/>
        <w:adjustRightInd w:val="0"/>
        <w:spacing w:line="240" w:lineRule="auto"/>
        <w:jc w:val="left"/>
        <w:rPr>
          <w:rFonts w:ascii="Arial Narrow" w:hAnsi="Arial Narrow" w:cs="Times New Roman"/>
          <w:sz w:val="24"/>
          <w:szCs w:val="24"/>
          <w:lang w:val="en-US"/>
        </w:rPr>
      </w:pPr>
    </w:p>
    <w:p w:rsidR="00F86639" w:rsidRPr="00786895" w:rsidRDefault="00064989">
      <w:pPr>
        <w:rPr>
          <w:rFonts w:ascii="Arial Narrow" w:hAnsi="Arial Narrow" w:cs="Times New Roman"/>
          <w:b/>
          <w:sz w:val="24"/>
          <w:szCs w:val="24"/>
          <w:lang w:val="en-GB"/>
        </w:rPr>
      </w:pPr>
      <w:r w:rsidRPr="00786895">
        <w:rPr>
          <w:rFonts w:ascii="Arial Narrow" w:hAnsi="Arial Narrow" w:cs="Times New Roman"/>
          <w:b/>
          <w:sz w:val="24"/>
          <w:szCs w:val="24"/>
          <w:lang w:val="en-GB"/>
        </w:rPr>
        <w:lastRenderedPageBreak/>
        <w:t xml:space="preserve">ABSTRACT </w:t>
      </w:r>
    </w:p>
    <w:p w:rsidR="00767B99" w:rsidRPr="00786895" w:rsidRDefault="00767B99" w:rsidP="00A453C4">
      <w:pPr>
        <w:autoSpaceDE w:val="0"/>
        <w:autoSpaceDN w:val="0"/>
        <w:adjustRightInd w:val="0"/>
        <w:spacing w:line="276" w:lineRule="auto"/>
        <w:rPr>
          <w:rFonts w:ascii="Arial Narrow" w:hAnsi="Arial Narrow" w:cs="Times New Roman"/>
          <w:iCs/>
          <w:sz w:val="24"/>
          <w:szCs w:val="24"/>
          <w:lang w:val="en-US"/>
        </w:rPr>
      </w:pPr>
      <w:r w:rsidRPr="00786895">
        <w:rPr>
          <w:rFonts w:ascii="Arial Narrow" w:hAnsi="Arial Narrow" w:cs="Times New Roman"/>
          <w:iCs/>
          <w:sz w:val="24"/>
          <w:szCs w:val="24"/>
          <w:lang w:val="en-US"/>
        </w:rPr>
        <w:t xml:space="preserve">The effect of repeated administration of </w:t>
      </w:r>
      <w:r w:rsidR="00ED7340" w:rsidRPr="00786895">
        <w:rPr>
          <w:rFonts w:ascii="Arial Narrow" w:hAnsi="Arial Narrow" w:cs="Times New Roman"/>
          <w:iCs/>
          <w:sz w:val="24"/>
          <w:szCs w:val="24"/>
          <w:lang w:val="en-US"/>
        </w:rPr>
        <w:t xml:space="preserve">ethyl acetate fraction of </w:t>
      </w:r>
      <w:r w:rsidR="00ED7340" w:rsidRPr="00786895">
        <w:rPr>
          <w:rFonts w:ascii="Arial Narrow" w:hAnsi="Arial Narrow" w:cs="Times New Roman"/>
          <w:i/>
          <w:iCs/>
          <w:sz w:val="24"/>
          <w:szCs w:val="24"/>
          <w:lang w:val="en-US"/>
        </w:rPr>
        <w:t>Lophira</w:t>
      </w:r>
      <w:r w:rsidR="006C2D46" w:rsidRPr="00786895">
        <w:rPr>
          <w:rFonts w:ascii="Arial Narrow" w:hAnsi="Arial Narrow" w:cs="Times New Roman"/>
          <w:i/>
          <w:iCs/>
          <w:sz w:val="24"/>
          <w:szCs w:val="24"/>
          <w:lang w:val="en-US"/>
        </w:rPr>
        <w:t xml:space="preserve"> </w:t>
      </w:r>
      <w:r w:rsidR="00ED7340" w:rsidRPr="00786895">
        <w:rPr>
          <w:rFonts w:ascii="Arial Narrow" w:hAnsi="Arial Narrow" w:cs="Times New Roman"/>
          <w:i/>
          <w:iCs/>
          <w:sz w:val="24"/>
          <w:szCs w:val="24"/>
          <w:lang w:val="en-US"/>
        </w:rPr>
        <w:t>lanceolata</w:t>
      </w:r>
      <w:r w:rsidR="002F1309" w:rsidRPr="00786895">
        <w:rPr>
          <w:rFonts w:ascii="Arial Narrow" w:hAnsi="Arial Narrow" w:cs="Times New Roman"/>
          <w:i/>
          <w:iCs/>
          <w:sz w:val="24"/>
          <w:szCs w:val="24"/>
          <w:lang w:val="en-US"/>
        </w:rPr>
        <w:t xml:space="preserve"> </w:t>
      </w:r>
      <w:r w:rsidR="00ED7340" w:rsidRPr="00786895">
        <w:rPr>
          <w:rFonts w:ascii="Arial Narrow" w:hAnsi="Arial Narrow" w:cs="Times New Roman"/>
          <w:iCs/>
          <w:sz w:val="24"/>
          <w:szCs w:val="24"/>
          <w:lang w:val="en-US"/>
        </w:rPr>
        <w:t>(LL</w:t>
      </w:r>
      <w:r w:rsidR="00ED7340" w:rsidRPr="00786895">
        <w:rPr>
          <w:rFonts w:ascii="Arial Narrow" w:hAnsi="Arial Narrow" w:cs="Times New Roman"/>
          <w:iCs/>
          <w:sz w:val="24"/>
          <w:szCs w:val="24"/>
          <w:vertAlign w:val="superscript"/>
          <w:lang w:val="en-US"/>
        </w:rPr>
        <w:t>FEA</w:t>
      </w:r>
      <w:r w:rsidR="00ED7340" w:rsidRPr="00786895">
        <w:rPr>
          <w:rFonts w:ascii="Arial Narrow" w:hAnsi="Arial Narrow" w:cs="Times New Roman"/>
          <w:iCs/>
          <w:sz w:val="24"/>
          <w:szCs w:val="24"/>
          <w:lang w:val="en-US"/>
        </w:rPr>
        <w:t>), on</w:t>
      </w:r>
      <w:r w:rsidRPr="00786895">
        <w:rPr>
          <w:rFonts w:ascii="Arial Narrow" w:hAnsi="Arial Narrow" w:cs="Times New Roman"/>
          <w:iCs/>
          <w:sz w:val="24"/>
          <w:szCs w:val="24"/>
          <w:lang w:val="en-US"/>
        </w:rPr>
        <w:t>ce</w:t>
      </w:r>
      <w:r w:rsidR="002F1309" w:rsidRPr="00786895">
        <w:rPr>
          <w:rFonts w:ascii="Arial Narrow" w:hAnsi="Arial Narrow" w:cs="Times New Roman"/>
          <w:iCs/>
          <w:sz w:val="24"/>
          <w:szCs w:val="24"/>
          <w:lang w:val="en-US"/>
        </w:rPr>
        <w:t xml:space="preserve"> </w:t>
      </w:r>
      <w:r w:rsidRPr="00786895">
        <w:rPr>
          <w:rFonts w:ascii="Arial Narrow" w:hAnsi="Arial Narrow" w:cs="Times New Roman"/>
          <w:iCs/>
          <w:sz w:val="24"/>
          <w:szCs w:val="24"/>
          <w:lang w:val="en-US"/>
        </w:rPr>
        <w:t xml:space="preserve">daily for </w:t>
      </w:r>
      <w:r w:rsidR="00ED7340" w:rsidRPr="00786895">
        <w:rPr>
          <w:rFonts w:ascii="Arial Narrow" w:hAnsi="Arial Narrow" w:cs="Times New Roman"/>
          <w:iCs/>
          <w:sz w:val="24"/>
          <w:szCs w:val="24"/>
          <w:lang w:val="en-US"/>
        </w:rPr>
        <w:t xml:space="preserve">28 </w:t>
      </w:r>
      <w:r w:rsidRPr="00786895">
        <w:rPr>
          <w:rFonts w:ascii="Arial Narrow" w:hAnsi="Arial Narrow" w:cs="Times New Roman"/>
          <w:iCs/>
          <w:sz w:val="24"/>
          <w:szCs w:val="24"/>
          <w:lang w:val="en-US"/>
        </w:rPr>
        <w:t xml:space="preserve">days on the </w:t>
      </w:r>
      <w:r w:rsidR="00ED7340" w:rsidRPr="00786895">
        <w:rPr>
          <w:rFonts w:ascii="Arial Narrow" w:hAnsi="Arial Narrow" w:cs="Times New Roman"/>
          <w:iCs/>
          <w:sz w:val="24"/>
          <w:szCs w:val="24"/>
          <w:lang w:val="en-US"/>
        </w:rPr>
        <w:t>hematological parameters</w:t>
      </w:r>
      <w:r w:rsidRPr="00786895">
        <w:rPr>
          <w:rFonts w:ascii="Arial Narrow" w:hAnsi="Arial Narrow" w:cs="Times New Roman"/>
          <w:iCs/>
          <w:sz w:val="24"/>
          <w:szCs w:val="24"/>
          <w:lang w:val="en-US"/>
        </w:rPr>
        <w:t xml:space="preserve"> and some function indices</w:t>
      </w:r>
      <w:r w:rsidR="005A4BCC" w:rsidRPr="00786895">
        <w:rPr>
          <w:rFonts w:ascii="Arial Narrow" w:hAnsi="Arial Narrow" w:cs="Times New Roman"/>
          <w:iCs/>
          <w:sz w:val="24"/>
          <w:szCs w:val="24"/>
          <w:lang w:val="en-US"/>
        </w:rPr>
        <w:t xml:space="preserve"> </w:t>
      </w:r>
      <w:r w:rsidRPr="00786895">
        <w:rPr>
          <w:rFonts w:ascii="Arial Narrow" w:hAnsi="Arial Narrow" w:cs="Times New Roman"/>
          <w:iCs/>
          <w:sz w:val="24"/>
          <w:szCs w:val="24"/>
          <w:lang w:val="en-US"/>
        </w:rPr>
        <w:t xml:space="preserve">of rat </w:t>
      </w:r>
      <w:r w:rsidR="00ED7340" w:rsidRPr="00786895">
        <w:rPr>
          <w:rFonts w:ascii="Arial Narrow" w:hAnsi="Arial Narrow" w:cs="Times New Roman"/>
          <w:iCs/>
          <w:sz w:val="24"/>
          <w:szCs w:val="24"/>
          <w:lang w:val="en-US"/>
        </w:rPr>
        <w:t>heart</w:t>
      </w:r>
      <w:r w:rsidRPr="00786895">
        <w:rPr>
          <w:rFonts w:ascii="Arial Narrow" w:hAnsi="Arial Narrow" w:cs="Times New Roman"/>
          <w:iCs/>
          <w:sz w:val="24"/>
          <w:szCs w:val="24"/>
          <w:lang w:val="en-US"/>
        </w:rPr>
        <w:t xml:space="preserve"> and </w:t>
      </w:r>
      <w:r w:rsidR="00ED7340" w:rsidRPr="00786895">
        <w:rPr>
          <w:rFonts w:ascii="Arial Narrow" w:hAnsi="Arial Narrow" w:cs="Times New Roman"/>
          <w:iCs/>
          <w:sz w:val="24"/>
          <w:szCs w:val="24"/>
          <w:lang w:val="en-US"/>
        </w:rPr>
        <w:t>liver</w:t>
      </w:r>
      <w:r w:rsidR="00D6291A" w:rsidRPr="00786895">
        <w:rPr>
          <w:rFonts w:ascii="Arial Narrow" w:hAnsi="Arial Narrow" w:cs="Times New Roman"/>
          <w:iCs/>
          <w:sz w:val="24"/>
          <w:szCs w:val="24"/>
          <w:lang w:val="en-US"/>
        </w:rPr>
        <w:t xml:space="preserve"> were</w:t>
      </w:r>
      <w:r w:rsidRPr="00786895">
        <w:rPr>
          <w:rFonts w:ascii="Arial Narrow" w:hAnsi="Arial Narrow" w:cs="Times New Roman"/>
          <w:iCs/>
          <w:sz w:val="24"/>
          <w:szCs w:val="24"/>
          <w:lang w:val="en-US"/>
        </w:rPr>
        <w:t xml:space="preserve"> investigated</w:t>
      </w:r>
      <w:r w:rsidR="00CE2DD3" w:rsidRPr="00786895">
        <w:rPr>
          <w:rFonts w:ascii="Arial Narrow" w:hAnsi="Arial Narrow" w:cs="Times New Roman"/>
          <w:iCs/>
          <w:sz w:val="24"/>
          <w:szCs w:val="24"/>
          <w:lang w:val="en-US"/>
        </w:rPr>
        <w:t xml:space="preserve"> to </w:t>
      </w:r>
      <w:r w:rsidR="001202E9" w:rsidRPr="00786895">
        <w:rPr>
          <w:rFonts w:ascii="Arial Narrow" w:hAnsi="Arial Narrow" w:cs="Times New Roman"/>
          <w:iCs/>
          <w:sz w:val="24"/>
          <w:szCs w:val="24"/>
          <w:lang w:val="en-US"/>
        </w:rPr>
        <w:t>assess</w:t>
      </w:r>
      <w:r w:rsidR="00CE2DD3" w:rsidRPr="00786895">
        <w:rPr>
          <w:rFonts w:ascii="Arial Narrow" w:hAnsi="Arial Narrow" w:cs="Times New Roman"/>
          <w:iCs/>
          <w:sz w:val="24"/>
          <w:szCs w:val="24"/>
          <w:lang w:val="en-US"/>
        </w:rPr>
        <w:t xml:space="preserve"> the safety use of this herbal plant by population</w:t>
      </w:r>
      <w:r w:rsidRPr="00786895">
        <w:rPr>
          <w:rFonts w:ascii="Arial Narrow" w:hAnsi="Arial Narrow" w:cs="Times New Roman"/>
          <w:iCs/>
          <w:sz w:val="24"/>
          <w:szCs w:val="24"/>
          <w:lang w:val="en-US"/>
        </w:rPr>
        <w:t xml:space="preserve">. </w:t>
      </w:r>
      <w:r w:rsidR="00E82AD6" w:rsidRPr="00786895">
        <w:rPr>
          <w:rFonts w:ascii="Arial Narrow" w:hAnsi="Arial Narrow" w:cs="Times New Roman"/>
          <w:iCs/>
          <w:sz w:val="24"/>
          <w:szCs w:val="24"/>
          <w:lang w:val="en-US"/>
        </w:rPr>
        <w:t>Twenty-</w:t>
      </w:r>
      <w:r w:rsidRPr="00786895">
        <w:rPr>
          <w:rFonts w:ascii="Arial Narrow" w:hAnsi="Arial Narrow" w:cs="Times New Roman"/>
          <w:iCs/>
          <w:sz w:val="24"/>
          <w:szCs w:val="24"/>
          <w:lang w:val="en-US"/>
        </w:rPr>
        <w:t xml:space="preserve">four </w:t>
      </w:r>
      <w:r w:rsidR="00111B22" w:rsidRPr="00786895">
        <w:rPr>
          <w:rFonts w:ascii="Arial Narrow" w:hAnsi="Arial Narrow" w:cs="Times New Roman"/>
          <w:iCs/>
          <w:sz w:val="24"/>
          <w:szCs w:val="24"/>
          <w:lang w:val="en-US"/>
        </w:rPr>
        <w:t xml:space="preserve">male and female </w:t>
      </w:r>
      <w:r w:rsidRPr="00786895">
        <w:rPr>
          <w:rFonts w:ascii="Arial Narrow" w:hAnsi="Arial Narrow" w:cs="Times New Roman"/>
          <w:iCs/>
          <w:sz w:val="24"/>
          <w:szCs w:val="24"/>
          <w:lang w:val="en-US"/>
        </w:rPr>
        <w:t>white albino rats were</w:t>
      </w:r>
      <w:r w:rsidR="006C2D46" w:rsidRPr="00786895">
        <w:rPr>
          <w:rFonts w:ascii="Arial Narrow" w:hAnsi="Arial Narrow" w:cs="Times New Roman"/>
          <w:iCs/>
          <w:sz w:val="24"/>
          <w:szCs w:val="24"/>
          <w:lang w:val="en-US"/>
        </w:rPr>
        <w:t xml:space="preserve"> </w:t>
      </w:r>
      <w:r w:rsidR="00E82AD6" w:rsidRPr="00786895">
        <w:rPr>
          <w:rFonts w:ascii="Arial Narrow" w:hAnsi="Arial Narrow" w:cs="Times New Roman"/>
          <w:iCs/>
          <w:sz w:val="24"/>
          <w:szCs w:val="24"/>
          <w:lang w:val="en-US"/>
        </w:rPr>
        <w:t>randomly grouped into 8 (MC</w:t>
      </w:r>
      <w:r w:rsidR="00545CD6" w:rsidRPr="00786895">
        <w:rPr>
          <w:rFonts w:ascii="Arial Narrow" w:hAnsi="Arial Narrow" w:cs="Times New Roman"/>
          <w:iCs/>
          <w:sz w:val="24"/>
          <w:szCs w:val="24"/>
          <w:lang w:val="en-US"/>
        </w:rPr>
        <w:t>: male control group;</w:t>
      </w:r>
      <w:r w:rsidR="00E82AD6" w:rsidRPr="00786895">
        <w:rPr>
          <w:rFonts w:ascii="Arial Narrow" w:hAnsi="Arial Narrow" w:cs="Times New Roman"/>
          <w:iCs/>
          <w:sz w:val="24"/>
          <w:szCs w:val="24"/>
          <w:lang w:val="en-US"/>
        </w:rPr>
        <w:t xml:space="preserve"> ML</w:t>
      </w:r>
      <w:r w:rsidR="00545CD6" w:rsidRPr="00786895">
        <w:rPr>
          <w:rFonts w:ascii="Arial Narrow" w:hAnsi="Arial Narrow" w:cs="Times New Roman"/>
          <w:iCs/>
          <w:sz w:val="24"/>
          <w:szCs w:val="24"/>
          <w:lang w:val="en-US"/>
        </w:rPr>
        <w:t>:</w:t>
      </w:r>
      <w:r w:rsidR="005A4BCC" w:rsidRPr="00786895">
        <w:rPr>
          <w:rFonts w:ascii="Arial Narrow" w:hAnsi="Arial Narrow" w:cs="Times New Roman"/>
          <w:iCs/>
          <w:sz w:val="24"/>
          <w:szCs w:val="24"/>
          <w:lang w:val="en-US"/>
        </w:rPr>
        <w:t xml:space="preserve"> </w:t>
      </w:r>
      <w:r w:rsidR="00545CD6" w:rsidRPr="00786895">
        <w:rPr>
          <w:rFonts w:ascii="Arial Narrow" w:hAnsi="Arial Narrow" w:cs="Times New Roman"/>
          <w:iCs/>
          <w:sz w:val="24"/>
          <w:szCs w:val="24"/>
          <w:lang w:val="en-US"/>
        </w:rPr>
        <w:t>male low dose group;</w:t>
      </w:r>
      <w:r w:rsidR="00E82AD6" w:rsidRPr="00786895">
        <w:rPr>
          <w:rFonts w:ascii="Arial Narrow" w:hAnsi="Arial Narrow" w:cs="Times New Roman"/>
          <w:iCs/>
          <w:sz w:val="24"/>
          <w:szCs w:val="24"/>
          <w:lang w:val="en-US"/>
        </w:rPr>
        <w:t xml:space="preserve"> MM</w:t>
      </w:r>
      <w:r w:rsidR="00545CD6" w:rsidRPr="00786895">
        <w:rPr>
          <w:rFonts w:ascii="Arial Narrow" w:hAnsi="Arial Narrow" w:cs="Times New Roman"/>
          <w:iCs/>
          <w:sz w:val="24"/>
          <w:szCs w:val="24"/>
          <w:lang w:val="en-US"/>
        </w:rPr>
        <w:t>: male medium dose group;</w:t>
      </w:r>
      <w:r w:rsidR="00E82AD6" w:rsidRPr="00786895">
        <w:rPr>
          <w:rFonts w:ascii="Arial Narrow" w:hAnsi="Arial Narrow" w:cs="Times New Roman"/>
          <w:iCs/>
          <w:sz w:val="24"/>
          <w:szCs w:val="24"/>
          <w:lang w:val="en-US"/>
        </w:rPr>
        <w:t xml:space="preserve"> MH</w:t>
      </w:r>
      <w:r w:rsidR="00545CD6" w:rsidRPr="00786895">
        <w:rPr>
          <w:rFonts w:ascii="Arial Narrow" w:hAnsi="Arial Narrow" w:cs="Times New Roman"/>
          <w:iCs/>
          <w:sz w:val="24"/>
          <w:szCs w:val="24"/>
          <w:lang w:val="en-US"/>
        </w:rPr>
        <w:t>:</w:t>
      </w:r>
      <w:r w:rsidR="005A4BCC" w:rsidRPr="00786895">
        <w:rPr>
          <w:rFonts w:ascii="Arial Narrow" w:hAnsi="Arial Narrow" w:cs="Times New Roman"/>
          <w:iCs/>
          <w:sz w:val="24"/>
          <w:szCs w:val="24"/>
          <w:lang w:val="en-US"/>
        </w:rPr>
        <w:t xml:space="preserve"> </w:t>
      </w:r>
      <w:r w:rsidR="00545CD6" w:rsidRPr="00786895">
        <w:rPr>
          <w:rFonts w:ascii="Arial Narrow" w:hAnsi="Arial Narrow" w:cs="Times New Roman"/>
          <w:iCs/>
          <w:sz w:val="24"/>
          <w:szCs w:val="24"/>
          <w:lang w:val="en-US"/>
        </w:rPr>
        <w:t>male high dose group;</w:t>
      </w:r>
      <w:r w:rsidR="00E82AD6" w:rsidRPr="00786895">
        <w:rPr>
          <w:rFonts w:ascii="Arial Narrow" w:hAnsi="Arial Narrow" w:cs="Times New Roman"/>
          <w:iCs/>
          <w:sz w:val="24"/>
          <w:szCs w:val="24"/>
          <w:lang w:val="en-US"/>
        </w:rPr>
        <w:t xml:space="preserve"> FC</w:t>
      </w:r>
      <w:r w:rsidR="00545CD6" w:rsidRPr="00786895">
        <w:rPr>
          <w:rFonts w:ascii="Arial Narrow" w:hAnsi="Arial Narrow" w:cs="Times New Roman"/>
          <w:iCs/>
          <w:sz w:val="24"/>
          <w:szCs w:val="24"/>
          <w:lang w:val="en-US"/>
        </w:rPr>
        <w:t>:</w:t>
      </w:r>
      <w:r w:rsidR="005A4BCC" w:rsidRPr="00786895">
        <w:rPr>
          <w:rFonts w:ascii="Arial Narrow" w:hAnsi="Arial Narrow" w:cs="Times New Roman"/>
          <w:iCs/>
          <w:sz w:val="24"/>
          <w:szCs w:val="24"/>
          <w:lang w:val="en-US"/>
        </w:rPr>
        <w:t xml:space="preserve"> </w:t>
      </w:r>
      <w:r w:rsidR="00545CD6" w:rsidRPr="00786895">
        <w:rPr>
          <w:rFonts w:ascii="Arial Narrow" w:hAnsi="Arial Narrow" w:cs="Times New Roman"/>
          <w:iCs/>
          <w:sz w:val="24"/>
          <w:szCs w:val="24"/>
          <w:lang w:val="en-US"/>
        </w:rPr>
        <w:t>female control group;</w:t>
      </w:r>
      <w:r w:rsidR="00E82AD6" w:rsidRPr="00786895">
        <w:rPr>
          <w:rFonts w:ascii="Arial Narrow" w:hAnsi="Arial Narrow" w:cs="Times New Roman"/>
          <w:iCs/>
          <w:sz w:val="24"/>
          <w:szCs w:val="24"/>
          <w:lang w:val="en-US"/>
        </w:rPr>
        <w:t xml:space="preserve"> FL</w:t>
      </w:r>
      <w:r w:rsidR="00545CD6" w:rsidRPr="00786895">
        <w:rPr>
          <w:rFonts w:ascii="Arial Narrow" w:hAnsi="Arial Narrow" w:cs="Times New Roman"/>
          <w:iCs/>
          <w:sz w:val="24"/>
          <w:szCs w:val="24"/>
          <w:lang w:val="en-US"/>
        </w:rPr>
        <w:t>:</w:t>
      </w:r>
      <w:r w:rsidR="005A4BCC" w:rsidRPr="00786895">
        <w:rPr>
          <w:rFonts w:ascii="Arial Narrow" w:hAnsi="Arial Narrow" w:cs="Times New Roman"/>
          <w:iCs/>
          <w:sz w:val="24"/>
          <w:szCs w:val="24"/>
          <w:lang w:val="en-US"/>
        </w:rPr>
        <w:t xml:space="preserve"> </w:t>
      </w:r>
      <w:r w:rsidR="00545CD6" w:rsidRPr="00786895">
        <w:rPr>
          <w:rFonts w:ascii="Arial Narrow" w:hAnsi="Arial Narrow" w:cs="Times New Roman"/>
          <w:iCs/>
          <w:sz w:val="24"/>
          <w:szCs w:val="24"/>
          <w:lang w:val="en-US"/>
        </w:rPr>
        <w:t>female low dose group;</w:t>
      </w:r>
      <w:r w:rsidR="00E82AD6" w:rsidRPr="00786895">
        <w:rPr>
          <w:rFonts w:ascii="Arial Narrow" w:hAnsi="Arial Narrow" w:cs="Times New Roman"/>
          <w:iCs/>
          <w:sz w:val="24"/>
          <w:szCs w:val="24"/>
          <w:lang w:val="en-US"/>
        </w:rPr>
        <w:t xml:space="preserve"> FM</w:t>
      </w:r>
      <w:r w:rsidR="00545CD6" w:rsidRPr="00786895">
        <w:rPr>
          <w:rFonts w:ascii="Arial Narrow" w:hAnsi="Arial Narrow" w:cs="Times New Roman"/>
          <w:iCs/>
          <w:sz w:val="24"/>
          <w:szCs w:val="24"/>
          <w:lang w:val="en-US"/>
        </w:rPr>
        <w:t>:</w:t>
      </w:r>
      <w:r w:rsidR="005A4BCC" w:rsidRPr="00786895">
        <w:rPr>
          <w:rFonts w:ascii="Arial Narrow" w:hAnsi="Arial Narrow" w:cs="Times New Roman"/>
          <w:iCs/>
          <w:sz w:val="24"/>
          <w:szCs w:val="24"/>
          <w:lang w:val="en-US"/>
        </w:rPr>
        <w:t xml:space="preserve"> </w:t>
      </w:r>
      <w:r w:rsidR="00545CD6" w:rsidRPr="00786895">
        <w:rPr>
          <w:rFonts w:ascii="Arial Narrow" w:hAnsi="Arial Narrow" w:cs="Times New Roman"/>
          <w:iCs/>
          <w:sz w:val="24"/>
          <w:szCs w:val="24"/>
          <w:lang w:val="en-US"/>
        </w:rPr>
        <w:t>female medium dose group;</w:t>
      </w:r>
      <w:r w:rsidR="00E82AD6" w:rsidRPr="00786895">
        <w:rPr>
          <w:rFonts w:ascii="Arial Narrow" w:hAnsi="Arial Narrow" w:cs="Times New Roman"/>
          <w:iCs/>
          <w:sz w:val="24"/>
          <w:szCs w:val="24"/>
          <w:lang w:val="en-US"/>
        </w:rPr>
        <w:t xml:space="preserve"> and FH</w:t>
      </w:r>
      <w:r w:rsidR="00545CD6" w:rsidRPr="00786895">
        <w:rPr>
          <w:rFonts w:ascii="Arial Narrow" w:hAnsi="Arial Narrow" w:cs="Times New Roman"/>
          <w:iCs/>
          <w:sz w:val="24"/>
          <w:szCs w:val="24"/>
          <w:lang w:val="en-US"/>
        </w:rPr>
        <w:t>:</w:t>
      </w:r>
      <w:r w:rsidR="005A4BCC" w:rsidRPr="00786895">
        <w:rPr>
          <w:rFonts w:ascii="Arial Narrow" w:hAnsi="Arial Narrow" w:cs="Times New Roman"/>
          <w:iCs/>
          <w:sz w:val="24"/>
          <w:szCs w:val="24"/>
          <w:lang w:val="en-US"/>
        </w:rPr>
        <w:t xml:space="preserve"> </w:t>
      </w:r>
      <w:r w:rsidR="00545CD6" w:rsidRPr="00786895">
        <w:rPr>
          <w:rFonts w:ascii="Arial Narrow" w:hAnsi="Arial Narrow" w:cs="Times New Roman"/>
          <w:iCs/>
          <w:sz w:val="24"/>
          <w:szCs w:val="24"/>
          <w:lang w:val="en-US"/>
        </w:rPr>
        <w:t>female high dose group</w:t>
      </w:r>
      <w:r w:rsidR="00E82AD6" w:rsidRPr="00786895">
        <w:rPr>
          <w:rFonts w:ascii="Arial Narrow" w:hAnsi="Arial Narrow" w:cs="Times New Roman"/>
          <w:iCs/>
          <w:sz w:val="24"/>
          <w:szCs w:val="24"/>
          <w:lang w:val="en-US"/>
        </w:rPr>
        <w:t>)</w:t>
      </w:r>
      <w:r w:rsidR="00167E0C" w:rsidRPr="00786895">
        <w:rPr>
          <w:rFonts w:ascii="Arial Narrow" w:hAnsi="Arial Narrow" w:cs="Times New Roman"/>
          <w:iCs/>
          <w:sz w:val="24"/>
          <w:szCs w:val="24"/>
          <w:lang w:val="en-US"/>
        </w:rPr>
        <w:t xml:space="preserve"> with 3 rats each</w:t>
      </w:r>
      <w:r w:rsidRPr="00786895">
        <w:rPr>
          <w:rFonts w:ascii="Arial Narrow" w:hAnsi="Arial Narrow" w:cs="Times New Roman"/>
          <w:iCs/>
          <w:sz w:val="24"/>
          <w:szCs w:val="24"/>
          <w:lang w:val="en-US"/>
        </w:rPr>
        <w:t xml:space="preserve">. </w:t>
      </w:r>
      <w:r w:rsidR="00167E0C" w:rsidRPr="00786895">
        <w:rPr>
          <w:rFonts w:ascii="Arial Narrow" w:hAnsi="Arial Narrow" w:cs="Times New Roman"/>
          <w:iCs/>
          <w:sz w:val="24"/>
          <w:szCs w:val="24"/>
          <w:lang w:val="en-US"/>
        </w:rPr>
        <w:t xml:space="preserve">MC and FC </w:t>
      </w:r>
      <w:r w:rsidRPr="00786895">
        <w:rPr>
          <w:rFonts w:ascii="Arial Narrow" w:hAnsi="Arial Narrow" w:cs="Times New Roman"/>
          <w:iCs/>
          <w:sz w:val="24"/>
          <w:szCs w:val="24"/>
          <w:lang w:val="en-US"/>
        </w:rPr>
        <w:t>served</w:t>
      </w:r>
      <w:r w:rsidR="00DF52E2" w:rsidRPr="00786895">
        <w:rPr>
          <w:rFonts w:ascii="Arial Narrow" w:hAnsi="Arial Narrow" w:cs="Times New Roman"/>
          <w:iCs/>
          <w:sz w:val="24"/>
          <w:szCs w:val="24"/>
          <w:lang w:val="en-US"/>
        </w:rPr>
        <w:t xml:space="preserve"> </w:t>
      </w:r>
      <w:r w:rsidRPr="00786895">
        <w:rPr>
          <w:rFonts w:ascii="Arial Narrow" w:hAnsi="Arial Narrow" w:cs="Times New Roman"/>
          <w:iCs/>
          <w:sz w:val="24"/>
          <w:szCs w:val="24"/>
          <w:lang w:val="en-US"/>
        </w:rPr>
        <w:t>as the con</w:t>
      </w:r>
      <w:r w:rsidR="00167E0C" w:rsidRPr="00786895">
        <w:rPr>
          <w:rFonts w:ascii="Arial Narrow" w:hAnsi="Arial Narrow" w:cs="Times New Roman"/>
          <w:iCs/>
          <w:sz w:val="24"/>
          <w:szCs w:val="24"/>
          <w:lang w:val="en-US"/>
        </w:rPr>
        <w:t>trol and were administered</w:t>
      </w:r>
      <w:r w:rsidR="00545CD6" w:rsidRPr="00786895">
        <w:rPr>
          <w:rFonts w:ascii="Arial Narrow" w:hAnsi="Arial Narrow" w:cs="Times New Roman"/>
          <w:iCs/>
          <w:sz w:val="24"/>
          <w:szCs w:val="24"/>
          <w:lang w:val="en-US"/>
        </w:rPr>
        <w:t xml:space="preserve"> distilled water</w:t>
      </w:r>
      <w:r w:rsidR="00167E0C" w:rsidRPr="00786895">
        <w:rPr>
          <w:rFonts w:ascii="Arial Narrow" w:hAnsi="Arial Narrow" w:cs="Times New Roman"/>
          <w:iCs/>
          <w:sz w:val="24"/>
          <w:szCs w:val="24"/>
          <w:lang w:val="en-US"/>
        </w:rPr>
        <w:t xml:space="preserve"> once</w:t>
      </w:r>
      <w:r w:rsidRPr="00786895">
        <w:rPr>
          <w:rFonts w:ascii="Arial Narrow" w:hAnsi="Arial Narrow" w:cs="Times New Roman"/>
          <w:iCs/>
          <w:sz w:val="24"/>
          <w:szCs w:val="24"/>
          <w:lang w:val="en-US"/>
        </w:rPr>
        <w:t xml:space="preserve"> daily</w:t>
      </w:r>
      <w:r w:rsidR="00DF52E2" w:rsidRPr="00786895">
        <w:rPr>
          <w:rFonts w:ascii="Arial Narrow" w:hAnsi="Arial Narrow" w:cs="Times New Roman"/>
          <w:iCs/>
          <w:sz w:val="24"/>
          <w:szCs w:val="24"/>
          <w:lang w:val="en-US"/>
        </w:rPr>
        <w:t xml:space="preserve"> </w:t>
      </w:r>
      <w:r w:rsidRPr="00786895">
        <w:rPr>
          <w:rFonts w:ascii="Arial Narrow" w:hAnsi="Arial Narrow" w:cs="Times New Roman"/>
          <w:iCs/>
          <w:sz w:val="24"/>
          <w:szCs w:val="24"/>
          <w:lang w:val="en-US"/>
        </w:rPr>
        <w:t xml:space="preserve">for </w:t>
      </w:r>
      <w:r w:rsidR="00167E0C" w:rsidRPr="00786895">
        <w:rPr>
          <w:rFonts w:ascii="Arial Narrow" w:hAnsi="Arial Narrow" w:cs="Times New Roman"/>
          <w:iCs/>
          <w:sz w:val="24"/>
          <w:szCs w:val="24"/>
          <w:lang w:val="en-US"/>
        </w:rPr>
        <w:t xml:space="preserve">28 </w:t>
      </w:r>
      <w:r w:rsidRPr="00786895">
        <w:rPr>
          <w:rFonts w:ascii="Arial Narrow" w:hAnsi="Arial Narrow" w:cs="Times New Roman"/>
          <w:iCs/>
          <w:sz w:val="24"/>
          <w:szCs w:val="24"/>
          <w:lang w:val="en-US"/>
        </w:rPr>
        <w:t xml:space="preserve">days while </w:t>
      </w:r>
      <w:r w:rsidR="00167E0C" w:rsidRPr="00786895">
        <w:rPr>
          <w:rFonts w:ascii="Arial Narrow" w:hAnsi="Arial Narrow" w:cs="Times New Roman"/>
          <w:iCs/>
          <w:sz w:val="24"/>
          <w:szCs w:val="24"/>
          <w:lang w:val="en-US"/>
        </w:rPr>
        <w:t xml:space="preserve">ML and FL 250; MM and FM 500; MH and FH 1000 mg/kg </w:t>
      </w:r>
      <w:r w:rsidR="00F748B2" w:rsidRPr="00786895">
        <w:rPr>
          <w:rFonts w:ascii="Arial Narrow" w:hAnsi="Arial Narrow" w:cs="Times New Roman"/>
          <w:iCs/>
          <w:sz w:val="24"/>
          <w:szCs w:val="24"/>
          <w:lang w:val="en-US"/>
        </w:rPr>
        <w:t>body weight (b</w:t>
      </w:r>
      <w:r w:rsidR="008E1114" w:rsidRPr="00786895">
        <w:rPr>
          <w:rFonts w:ascii="Arial Narrow" w:hAnsi="Arial Narrow" w:cs="Times New Roman"/>
          <w:iCs/>
          <w:sz w:val="24"/>
          <w:szCs w:val="24"/>
          <w:lang w:val="en-US"/>
        </w:rPr>
        <w:t>.</w:t>
      </w:r>
      <w:r w:rsidR="00F748B2" w:rsidRPr="00786895">
        <w:rPr>
          <w:rFonts w:ascii="Arial Narrow" w:hAnsi="Arial Narrow" w:cs="Times New Roman"/>
          <w:iCs/>
          <w:sz w:val="24"/>
          <w:szCs w:val="24"/>
          <w:lang w:val="en-US"/>
        </w:rPr>
        <w:t>w</w:t>
      </w:r>
      <w:r w:rsidR="008E1114" w:rsidRPr="00786895">
        <w:rPr>
          <w:rFonts w:ascii="Arial Narrow" w:hAnsi="Arial Narrow" w:cs="Times New Roman"/>
          <w:iCs/>
          <w:sz w:val="24"/>
          <w:szCs w:val="24"/>
          <w:lang w:val="en-US"/>
        </w:rPr>
        <w:t>.</w:t>
      </w:r>
      <w:r w:rsidR="00F748B2" w:rsidRPr="00786895">
        <w:rPr>
          <w:rFonts w:ascii="Arial Narrow" w:hAnsi="Arial Narrow" w:cs="Times New Roman"/>
          <w:iCs/>
          <w:sz w:val="24"/>
          <w:szCs w:val="24"/>
          <w:lang w:val="en-US"/>
        </w:rPr>
        <w:t>)</w:t>
      </w:r>
      <w:r w:rsidR="00167E0C" w:rsidRPr="00786895">
        <w:rPr>
          <w:rFonts w:ascii="Arial Narrow" w:hAnsi="Arial Narrow" w:cs="Times New Roman"/>
          <w:iCs/>
          <w:sz w:val="24"/>
          <w:szCs w:val="24"/>
          <w:lang w:val="en-US"/>
        </w:rPr>
        <w:t xml:space="preserve"> of </w:t>
      </w:r>
      <w:r w:rsidR="00167E0C" w:rsidRPr="00786895">
        <w:rPr>
          <w:rFonts w:ascii="Arial Narrow" w:hAnsi="Arial Narrow" w:cs="Times New Roman"/>
          <w:i/>
          <w:iCs/>
          <w:sz w:val="24"/>
          <w:szCs w:val="24"/>
          <w:lang w:val="en-US"/>
        </w:rPr>
        <w:t>Lophira</w:t>
      </w:r>
      <w:r w:rsidR="005A4BCC" w:rsidRPr="00786895">
        <w:rPr>
          <w:rFonts w:ascii="Arial Narrow" w:hAnsi="Arial Narrow" w:cs="Times New Roman"/>
          <w:i/>
          <w:iCs/>
          <w:sz w:val="24"/>
          <w:szCs w:val="24"/>
          <w:lang w:val="en-US"/>
        </w:rPr>
        <w:t xml:space="preserve"> </w:t>
      </w:r>
      <w:r w:rsidR="00167E0C" w:rsidRPr="00786895">
        <w:rPr>
          <w:rFonts w:ascii="Arial Narrow" w:hAnsi="Arial Narrow" w:cs="Times New Roman"/>
          <w:i/>
          <w:iCs/>
          <w:sz w:val="24"/>
          <w:szCs w:val="24"/>
          <w:lang w:val="en-US"/>
        </w:rPr>
        <w:t>lanceolata</w:t>
      </w:r>
      <w:r w:rsidR="00167E0C" w:rsidRPr="00786895">
        <w:rPr>
          <w:rFonts w:ascii="Arial Narrow" w:hAnsi="Arial Narrow" w:cs="Times New Roman"/>
          <w:iCs/>
          <w:sz w:val="24"/>
          <w:szCs w:val="24"/>
          <w:lang w:val="en-US"/>
        </w:rPr>
        <w:t xml:space="preserve"> extract.</w:t>
      </w:r>
      <w:r w:rsidR="005A4BCC" w:rsidRPr="00786895">
        <w:rPr>
          <w:rFonts w:ascii="Arial Narrow" w:hAnsi="Arial Narrow" w:cs="Times New Roman"/>
          <w:iCs/>
          <w:sz w:val="24"/>
          <w:szCs w:val="24"/>
          <w:lang w:val="en-US"/>
        </w:rPr>
        <w:t xml:space="preserve"> </w:t>
      </w:r>
      <w:r w:rsidR="00913E63" w:rsidRPr="00786895">
        <w:rPr>
          <w:rFonts w:ascii="Arial Narrow" w:hAnsi="Arial Narrow" w:cs="Times New Roman"/>
          <w:iCs/>
          <w:sz w:val="24"/>
          <w:szCs w:val="24"/>
          <w:lang w:val="en-US"/>
        </w:rPr>
        <w:t xml:space="preserve">The effects of </w:t>
      </w:r>
      <w:r w:rsidR="0040412C" w:rsidRPr="00786895">
        <w:rPr>
          <w:rFonts w:ascii="Arial Narrow" w:hAnsi="Arial Narrow" w:cs="Times New Roman"/>
          <w:iCs/>
          <w:sz w:val="24"/>
          <w:szCs w:val="24"/>
          <w:lang w:val="en-US"/>
        </w:rPr>
        <w:t>this</w:t>
      </w:r>
      <w:r w:rsidR="008236C4" w:rsidRPr="00786895">
        <w:rPr>
          <w:rFonts w:ascii="Arial Narrow" w:hAnsi="Arial Narrow" w:cs="Times New Roman"/>
          <w:iCs/>
          <w:sz w:val="24"/>
          <w:szCs w:val="24"/>
          <w:lang w:val="en-US"/>
        </w:rPr>
        <w:t xml:space="preserve"> </w:t>
      </w:r>
      <w:r w:rsidR="00913E63" w:rsidRPr="00786895">
        <w:rPr>
          <w:rFonts w:ascii="Arial Narrow" w:hAnsi="Arial Narrow" w:cs="Times New Roman"/>
          <w:iCs/>
          <w:sz w:val="24"/>
          <w:szCs w:val="24"/>
          <w:lang w:val="en-US"/>
        </w:rPr>
        <w:t>extract</w:t>
      </w:r>
      <w:r w:rsidR="008236C4" w:rsidRPr="00786895">
        <w:rPr>
          <w:rFonts w:ascii="Arial Narrow" w:hAnsi="Arial Narrow" w:cs="Times New Roman"/>
          <w:iCs/>
          <w:sz w:val="24"/>
          <w:szCs w:val="24"/>
          <w:lang w:val="en-US"/>
        </w:rPr>
        <w:t xml:space="preserve"> </w:t>
      </w:r>
      <w:r w:rsidR="00246BEE" w:rsidRPr="00786895">
        <w:rPr>
          <w:rFonts w:ascii="Arial Narrow" w:hAnsi="Arial Narrow" w:cs="Times New Roman"/>
          <w:iCs/>
          <w:sz w:val="24"/>
          <w:szCs w:val="24"/>
          <w:lang w:val="en-US"/>
        </w:rPr>
        <w:t>were carried</w:t>
      </w:r>
      <w:r w:rsidR="00913E63" w:rsidRPr="00786895">
        <w:rPr>
          <w:rFonts w:ascii="Arial Narrow" w:hAnsi="Arial Narrow" w:cs="Times New Roman"/>
          <w:iCs/>
          <w:sz w:val="24"/>
          <w:szCs w:val="24"/>
          <w:lang w:val="en-US"/>
        </w:rPr>
        <w:t xml:space="preserve"> out on the body weight, the ratio organs-body weight, the </w:t>
      </w:r>
      <w:r w:rsidR="007E0519" w:rsidRPr="00786895">
        <w:rPr>
          <w:rFonts w:ascii="Arial Narrow" w:hAnsi="Arial Narrow" w:cs="Times New Roman"/>
          <w:iCs/>
          <w:sz w:val="24"/>
          <w:szCs w:val="24"/>
          <w:lang w:val="en-US"/>
        </w:rPr>
        <w:t>hematological</w:t>
      </w:r>
      <w:r w:rsidR="00D82510" w:rsidRPr="00786895">
        <w:rPr>
          <w:rFonts w:ascii="Arial Narrow" w:hAnsi="Arial Narrow" w:cs="Times New Roman"/>
          <w:iCs/>
          <w:sz w:val="24"/>
          <w:szCs w:val="24"/>
          <w:lang w:val="en-US"/>
        </w:rPr>
        <w:t xml:space="preserve"> </w:t>
      </w:r>
      <w:r w:rsidR="00913E63" w:rsidRPr="00786895">
        <w:rPr>
          <w:rFonts w:ascii="Arial Narrow" w:hAnsi="Arial Narrow" w:cs="Times New Roman"/>
          <w:iCs/>
          <w:sz w:val="24"/>
          <w:szCs w:val="24"/>
          <w:lang w:val="en-US"/>
        </w:rPr>
        <w:t xml:space="preserve">and </w:t>
      </w:r>
      <w:r w:rsidR="007E0519" w:rsidRPr="00786895">
        <w:rPr>
          <w:rFonts w:ascii="Arial Narrow" w:hAnsi="Arial Narrow" w:cs="Times New Roman"/>
          <w:iCs/>
          <w:sz w:val="24"/>
          <w:szCs w:val="24"/>
          <w:lang w:val="en-US"/>
        </w:rPr>
        <w:t>biochemical</w:t>
      </w:r>
      <w:r w:rsidR="00913E63" w:rsidRPr="00786895">
        <w:rPr>
          <w:rFonts w:ascii="Arial Narrow" w:hAnsi="Arial Narrow" w:cs="Times New Roman"/>
          <w:iCs/>
          <w:sz w:val="24"/>
          <w:szCs w:val="24"/>
          <w:lang w:val="en-US"/>
        </w:rPr>
        <w:t xml:space="preserve"> parameters. </w:t>
      </w:r>
      <w:r w:rsidR="00D5231A" w:rsidRPr="00786895">
        <w:rPr>
          <w:rFonts w:ascii="Arial Narrow" w:hAnsi="Arial Narrow" w:cs="Times New Roman"/>
          <w:iCs/>
          <w:sz w:val="24"/>
          <w:szCs w:val="24"/>
          <w:lang w:val="en-US"/>
        </w:rPr>
        <w:t>LL</w:t>
      </w:r>
      <w:r w:rsidR="00D5231A" w:rsidRPr="00786895">
        <w:rPr>
          <w:rFonts w:ascii="Arial Narrow" w:hAnsi="Arial Narrow" w:cs="Times New Roman"/>
          <w:iCs/>
          <w:sz w:val="24"/>
          <w:szCs w:val="24"/>
          <w:vertAlign w:val="superscript"/>
          <w:lang w:val="en-US"/>
        </w:rPr>
        <w:t>FEA</w:t>
      </w:r>
      <w:r w:rsidR="00D5231A" w:rsidRPr="00786895">
        <w:rPr>
          <w:rFonts w:ascii="Arial Narrow" w:hAnsi="Arial Narrow" w:cs="Times New Roman"/>
          <w:iCs/>
          <w:sz w:val="24"/>
          <w:szCs w:val="24"/>
          <w:lang w:val="en-US"/>
        </w:rPr>
        <w:t xml:space="preserve"> did not affect the body weight of the rats but create an inflammation</w:t>
      </w:r>
      <w:r w:rsidR="00246BEE" w:rsidRPr="00786895">
        <w:rPr>
          <w:rFonts w:ascii="Arial Narrow" w:hAnsi="Arial Narrow" w:cs="Times New Roman"/>
          <w:iCs/>
          <w:sz w:val="24"/>
          <w:szCs w:val="24"/>
          <w:lang w:val="en-US"/>
        </w:rPr>
        <w:t xml:space="preserve">. </w:t>
      </w:r>
      <w:r w:rsidR="00AC6708" w:rsidRPr="00786895">
        <w:rPr>
          <w:rFonts w:ascii="Arial Narrow" w:hAnsi="Arial Narrow" w:cs="Times New Roman"/>
          <w:sz w:val="24"/>
          <w:szCs w:val="24"/>
          <w:lang w:val="en-US"/>
        </w:rPr>
        <w:t xml:space="preserve">Lymphocytes, </w:t>
      </w:r>
      <w:r w:rsidR="008A3980" w:rsidRPr="00786895">
        <w:rPr>
          <w:rFonts w:ascii="Arial Narrow" w:hAnsi="Arial Narrow" w:cs="Times New Roman"/>
          <w:sz w:val="24"/>
          <w:szCs w:val="24"/>
          <w:lang w:val="en-GB"/>
        </w:rPr>
        <w:t>m</w:t>
      </w:r>
      <w:r w:rsidR="008A3980" w:rsidRPr="00786895">
        <w:rPr>
          <w:rFonts w:ascii="Arial Narrow" w:hAnsi="Arial Narrow" w:cs="Times New Roman"/>
          <w:sz w:val="24"/>
          <w:szCs w:val="24"/>
          <w:lang w:val="en-US"/>
        </w:rPr>
        <w:t>onocyte</w:t>
      </w:r>
      <w:r w:rsidR="00246BEE" w:rsidRPr="00786895">
        <w:rPr>
          <w:rFonts w:ascii="Arial Narrow" w:hAnsi="Arial Narrow" w:cs="Times New Roman"/>
          <w:sz w:val="24"/>
          <w:szCs w:val="24"/>
          <w:lang w:val="en-US"/>
        </w:rPr>
        <w:t>s</w:t>
      </w:r>
      <w:r w:rsidR="00AC6708" w:rsidRPr="00786895">
        <w:rPr>
          <w:rFonts w:ascii="Arial Narrow" w:hAnsi="Arial Narrow" w:cs="Times New Roman"/>
          <w:sz w:val="24"/>
          <w:szCs w:val="24"/>
          <w:lang w:val="en-US"/>
        </w:rPr>
        <w:t>,</w:t>
      </w:r>
      <w:r w:rsidR="004C15E8" w:rsidRPr="00786895">
        <w:rPr>
          <w:rFonts w:ascii="Arial Narrow" w:hAnsi="Arial Narrow" w:cs="Times New Roman"/>
          <w:sz w:val="24"/>
          <w:szCs w:val="24"/>
          <w:lang w:val="en-US"/>
        </w:rPr>
        <w:t xml:space="preserve"> </w:t>
      </w:r>
      <w:r w:rsidR="00AC6708" w:rsidRPr="00786895">
        <w:rPr>
          <w:rFonts w:ascii="Arial Narrow" w:hAnsi="Arial Narrow" w:cs="Times New Roman"/>
          <w:sz w:val="24"/>
          <w:szCs w:val="24"/>
          <w:lang w:val="en-US"/>
        </w:rPr>
        <w:t>mean corpuscular hemoglobin concentration</w:t>
      </w:r>
      <w:r w:rsidR="008A3980" w:rsidRPr="00786895">
        <w:rPr>
          <w:rFonts w:ascii="Arial Narrow" w:hAnsi="Arial Narrow" w:cs="Times New Roman"/>
          <w:sz w:val="24"/>
          <w:szCs w:val="24"/>
          <w:lang w:val="en-US"/>
        </w:rPr>
        <w:t xml:space="preserve"> and eosinophilis were significantly affected (</w:t>
      </w:r>
      <w:r w:rsidR="00246BEE" w:rsidRPr="00786895">
        <w:rPr>
          <w:rFonts w:ascii="Arial Narrow" w:hAnsi="Arial Narrow" w:cs="Times New Roman"/>
          <w:sz w:val="24"/>
          <w:szCs w:val="24"/>
          <w:lang w:val="en-GB"/>
        </w:rPr>
        <w:t>P</w:t>
      </w:r>
      <w:r w:rsidR="008A3980" w:rsidRPr="00786895">
        <w:rPr>
          <w:rFonts w:ascii="Arial Narrow" w:hAnsi="Times New Roman" w:cs="Times New Roman"/>
          <w:sz w:val="24"/>
          <w:szCs w:val="24"/>
          <w:lang w:val="en-GB"/>
        </w:rPr>
        <w:t>˂</w:t>
      </w:r>
      <w:r w:rsidR="008A3980" w:rsidRPr="00786895">
        <w:rPr>
          <w:rFonts w:ascii="Arial Narrow" w:hAnsi="Arial Narrow" w:cs="Times New Roman"/>
          <w:sz w:val="24"/>
          <w:szCs w:val="24"/>
          <w:lang w:val="en-GB"/>
        </w:rPr>
        <w:t>0.05</w:t>
      </w:r>
      <w:r w:rsidR="008A3980" w:rsidRPr="00786895">
        <w:rPr>
          <w:rFonts w:ascii="Arial Narrow" w:hAnsi="Arial Narrow" w:cs="Times New Roman"/>
          <w:sz w:val="24"/>
          <w:szCs w:val="24"/>
          <w:lang w:val="en-US"/>
        </w:rPr>
        <w:t xml:space="preserve">). </w:t>
      </w:r>
      <w:r w:rsidR="008A3980" w:rsidRPr="00786895">
        <w:rPr>
          <w:rFonts w:ascii="Arial Narrow" w:hAnsi="Arial Narrow" w:cs="Times New Roman"/>
          <w:iCs/>
          <w:sz w:val="24"/>
          <w:szCs w:val="24"/>
          <w:lang w:val="en-US"/>
        </w:rPr>
        <w:t>There was an in</w:t>
      </w:r>
      <w:r w:rsidRPr="00786895">
        <w:rPr>
          <w:rFonts w:ascii="Arial Narrow" w:hAnsi="Arial Narrow" w:cs="Times New Roman"/>
          <w:iCs/>
          <w:sz w:val="24"/>
          <w:szCs w:val="24"/>
          <w:lang w:val="en-US"/>
        </w:rPr>
        <w:t>crease</w:t>
      </w:r>
      <w:r w:rsidR="00246BEE" w:rsidRPr="00786895">
        <w:rPr>
          <w:rFonts w:ascii="Arial Narrow" w:hAnsi="Arial Narrow" w:cs="Times New Roman"/>
          <w:iCs/>
          <w:sz w:val="24"/>
          <w:szCs w:val="24"/>
          <w:lang w:val="en-US"/>
        </w:rPr>
        <w:t xml:space="preserve"> (</w:t>
      </w:r>
      <w:r w:rsidRPr="00786895">
        <w:rPr>
          <w:rFonts w:ascii="Arial Narrow" w:hAnsi="Arial Narrow" w:cs="Times New Roman"/>
          <w:iCs/>
          <w:sz w:val="24"/>
          <w:szCs w:val="24"/>
          <w:lang w:val="en-US"/>
        </w:rPr>
        <w:t>P&lt;0.0</w:t>
      </w:r>
      <w:r w:rsidR="008A3980" w:rsidRPr="00786895">
        <w:rPr>
          <w:rFonts w:ascii="Arial Narrow" w:hAnsi="Arial Narrow" w:cs="Times New Roman"/>
          <w:iCs/>
          <w:sz w:val="24"/>
          <w:szCs w:val="24"/>
          <w:lang w:val="en-US"/>
        </w:rPr>
        <w:t>1</w:t>
      </w:r>
      <w:r w:rsidRPr="00786895">
        <w:rPr>
          <w:rFonts w:ascii="Arial Narrow" w:hAnsi="Arial Narrow" w:cs="Times New Roman"/>
          <w:iCs/>
          <w:sz w:val="24"/>
          <w:szCs w:val="24"/>
          <w:lang w:val="en-US"/>
        </w:rPr>
        <w:t>) in the</w:t>
      </w:r>
      <w:r w:rsidR="004C15E8" w:rsidRPr="00786895">
        <w:rPr>
          <w:rFonts w:ascii="Arial Narrow" w:hAnsi="Arial Narrow" w:cs="Times New Roman"/>
          <w:iCs/>
          <w:sz w:val="24"/>
          <w:szCs w:val="24"/>
          <w:lang w:val="en-US"/>
        </w:rPr>
        <w:t xml:space="preserve"> </w:t>
      </w:r>
      <w:r w:rsidR="00AC6708" w:rsidRPr="00786895">
        <w:rPr>
          <w:rFonts w:ascii="Arial Narrow" w:hAnsi="Arial Narrow" w:cs="Times New Roman"/>
          <w:iCs/>
          <w:sz w:val="24"/>
          <w:szCs w:val="24"/>
          <w:lang w:val="en-US"/>
        </w:rPr>
        <w:t>concentration of a</w:t>
      </w:r>
      <w:r w:rsidR="008A3980" w:rsidRPr="00786895">
        <w:rPr>
          <w:rFonts w:ascii="Arial Narrow" w:hAnsi="Arial Narrow" w:cs="Times New Roman"/>
          <w:iCs/>
          <w:sz w:val="24"/>
          <w:szCs w:val="24"/>
          <w:lang w:val="en-US"/>
        </w:rPr>
        <w:t>spartate aminotransferase</w:t>
      </w:r>
      <w:r w:rsidR="00246BEE" w:rsidRPr="00786895">
        <w:rPr>
          <w:rFonts w:ascii="Arial Narrow" w:hAnsi="Arial Narrow" w:cs="Times New Roman"/>
          <w:iCs/>
          <w:sz w:val="24"/>
          <w:szCs w:val="24"/>
          <w:lang w:val="en-US"/>
        </w:rPr>
        <w:t xml:space="preserve"> in rats</w:t>
      </w:r>
      <w:r w:rsidRPr="00786895">
        <w:rPr>
          <w:rFonts w:ascii="Arial Narrow" w:hAnsi="Arial Narrow" w:cs="Times New Roman"/>
          <w:iCs/>
          <w:sz w:val="24"/>
          <w:szCs w:val="24"/>
          <w:lang w:val="en-US"/>
        </w:rPr>
        <w:t xml:space="preserve"> after </w:t>
      </w:r>
      <w:r w:rsidR="008A3980" w:rsidRPr="00786895">
        <w:rPr>
          <w:rFonts w:ascii="Arial Narrow" w:hAnsi="Arial Narrow" w:cs="Times New Roman"/>
          <w:iCs/>
          <w:sz w:val="24"/>
          <w:szCs w:val="24"/>
          <w:lang w:val="en-US"/>
        </w:rPr>
        <w:t>28 days feeding</w:t>
      </w:r>
      <w:r w:rsidRPr="00786895">
        <w:rPr>
          <w:rFonts w:ascii="Arial Narrow" w:hAnsi="Arial Narrow" w:cs="Times New Roman"/>
          <w:iCs/>
          <w:sz w:val="24"/>
          <w:szCs w:val="24"/>
          <w:lang w:val="en-US"/>
        </w:rPr>
        <w:t>. The results indicated</w:t>
      </w:r>
      <w:r w:rsidR="00B95BE1" w:rsidRPr="00786895">
        <w:rPr>
          <w:rFonts w:ascii="Arial Narrow" w:hAnsi="Arial Narrow" w:cs="Times New Roman"/>
          <w:iCs/>
          <w:sz w:val="24"/>
          <w:szCs w:val="24"/>
          <w:lang w:val="en-US"/>
        </w:rPr>
        <w:t xml:space="preserve"> that LL</w:t>
      </w:r>
      <w:r w:rsidR="00B95BE1" w:rsidRPr="00786895">
        <w:rPr>
          <w:rFonts w:ascii="Arial Narrow" w:hAnsi="Arial Narrow" w:cs="Times New Roman"/>
          <w:iCs/>
          <w:sz w:val="24"/>
          <w:szCs w:val="24"/>
          <w:vertAlign w:val="superscript"/>
          <w:lang w:val="en-US"/>
        </w:rPr>
        <w:t>FEA</w:t>
      </w:r>
      <w:r w:rsidR="00B95BE1" w:rsidRPr="00786895">
        <w:rPr>
          <w:rFonts w:ascii="Arial Narrow" w:hAnsi="Arial Narrow" w:cs="Times New Roman"/>
          <w:iCs/>
          <w:sz w:val="24"/>
          <w:szCs w:val="24"/>
          <w:lang w:val="en-US"/>
        </w:rPr>
        <w:t xml:space="preserve"> is not totally safe regarding its effects on the </w:t>
      </w:r>
      <w:r w:rsidR="002F1309" w:rsidRPr="00786895">
        <w:rPr>
          <w:rFonts w:ascii="Arial Narrow" w:hAnsi="Arial Narrow" w:cs="Times New Roman"/>
          <w:iCs/>
          <w:sz w:val="24"/>
          <w:szCs w:val="24"/>
          <w:lang w:val="en-US"/>
        </w:rPr>
        <w:t>rats’</w:t>
      </w:r>
      <w:r w:rsidR="00B95BE1" w:rsidRPr="00786895">
        <w:rPr>
          <w:rFonts w:ascii="Arial Narrow" w:hAnsi="Arial Narrow" w:cs="Times New Roman"/>
          <w:iCs/>
          <w:sz w:val="24"/>
          <w:szCs w:val="24"/>
          <w:lang w:val="en-US"/>
        </w:rPr>
        <w:t xml:space="preserve"> heart, kidney and </w:t>
      </w:r>
      <w:r w:rsidR="00B75DBE" w:rsidRPr="00786895">
        <w:rPr>
          <w:rFonts w:ascii="Arial Narrow" w:hAnsi="Arial Narrow" w:cs="Times New Roman"/>
          <w:iCs/>
          <w:sz w:val="24"/>
          <w:szCs w:val="24"/>
          <w:lang w:val="en-US"/>
        </w:rPr>
        <w:t>liver</w:t>
      </w:r>
      <w:r w:rsidR="00B95BE1" w:rsidRPr="00786895">
        <w:rPr>
          <w:rFonts w:ascii="Arial Narrow" w:hAnsi="Arial Narrow" w:cs="Times New Roman"/>
          <w:iCs/>
          <w:sz w:val="24"/>
          <w:szCs w:val="24"/>
          <w:lang w:val="en-US"/>
        </w:rPr>
        <w:t>.</w:t>
      </w:r>
    </w:p>
    <w:p w:rsidR="004B4140" w:rsidRPr="00786895" w:rsidRDefault="004B4140" w:rsidP="00B95BE1">
      <w:pPr>
        <w:autoSpaceDE w:val="0"/>
        <w:autoSpaceDN w:val="0"/>
        <w:adjustRightInd w:val="0"/>
        <w:rPr>
          <w:rFonts w:ascii="Arial Narrow" w:hAnsi="Arial Narrow" w:cs="Times New Roman"/>
          <w:iCs/>
          <w:sz w:val="24"/>
          <w:szCs w:val="24"/>
          <w:lang w:val="en-US"/>
        </w:rPr>
      </w:pPr>
    </w:p>
    <w:p w:rsidR="004E21EE" w:rsidRPr="00786895" w:rsidRDefault="004E21EE" w:rsidP="00D82510">
      <w:pPr>
        <w:spacing w:line="276" w:lineRule="auto"/>
        <w:rPr>
          <w:rFonts w:ascii="Arial Narrow" w:hAnsi="Arial Narrow" w:cs="Times New Roman"/>
          <w:b/>
          <w:sz w:val="24"/>
          <w:szCs w:val="24"/>
          <w:lang w:val="en-GB"/>
        </w:rPr>
      </w:pPr>
      <w:r w:rsidRPr="00786895">
        <w:rPr>
          <w:rFonts w:ascii="Arial Narrow" w:hAnsi="Arial Narrow" w:cs="Times New Roman"/>
          <w:b/>
          <w:sz w:val="24"/>
          <w:szCs w:val="24"/>
          <w:lang w:val="en-GB"/>
        </w:rPr>
        <w:t>Key words</w:t>
      </w:r>
      <w:r w:rsidR="00C60D43" w:rsidRPr="00786895">
        <w:rPr>
          <w:rFonts w:ascii="Arial Narrow" w:hAnsi="Arial Narrow" w:cs="Times New Roman"/>
          <w:b/>
          <w:sz w:val="24"/>
          <w:szCs w:val="24"/>
          <w:lang w:val="en-GB"/>
        </w:rPr>
        <w:t xml:space="preserve">: </w:t>
      </w:r>
      <w:r w:rsidRPr="00786895">
        <w:rPr>
          <w:rFonts w:ascii="Arial Narrow" w:hAnsi="Arial Narrow" w:cs="Times New Roman"/>
          <w:i/>
          <w:sz w:val="24"/>
          <w:szCs w:val="24"/>
          <w:lang w:val="en-GB"/>
        </w:rPr>
        <w:t>Lophira</w:t>
      </w:r>
      <w:r w:rsidR="006C2D46" w:rsidRPr="00786895">
        <w:rPr>
          <w:rFonts w:ascii="Arial Narrow" w:hAnsi="Arial Narrow" w:cs="Times New Roman"/>
          <w:i/>
          <w:sz w:val="24"/>
          <w:szCs w:val="24"/>
          <w:lang w:val="en-GB"/>
        </w:rPr>
        <w:t xml:space="preserve"> </w:t>
      </w:r>
      <w:r w:rsidRPr="00786895">
        <w:rPr>
          <w:rFonts w:ascii="Arial Narrow" w:hAnsi="Arial Narrow" w:cs="Times New Roman"/>
          <w:i/>
          <w:sz w:val="24"/>
          <w:szCs w:val="24"/>
          <w:lang w:val="en-GB"/>
        </w:rPr>
        <w:t>lanceolata</w:t>
      </w:r>
      <w:r w:rsidRPr="00786895">
        <w:rPr>
          <w:rFonts w:ascii="Arial Narrow" w:hAnsi="Arial Narrow" w:cs="Times New Roman"/>
          <w:sz w:val="24"/>
          <w:szCs w:val="24"/>
          <w:lang w:val="en-GB"/>
        </w:rPr>
        <w:t>,</w:t>
      </w:r>
      <w:r w:rsidR="00C60D43" w:rsidRPr="00786895">
        <w:rPr>
          <w:rFonts w:ascii="Arial Narrow" w:hAnsi="Arial Narrow" w:cs="Times New Roman"/>
          <w:sz w:val="24"/>
          <w:szCs w:val="24"/>
          <w:lang w:val="en-GB"/>
        </w:rPr>
        <w:t xml:space="preserve"> </w:t>
      </w:r>
      <w:r w:rsidR="00B75DBE" w:rsidRPr="00786895">
        <w:rPr>
          <w:rFonts w:ascii="Arial Narrow" w:hAnsi="Arial Narrow" w:cs="Times New Roman"/>
          <w:sz w:val="24"/>
          <w:szCs w:val="24"/>
          <w:lang w:val="en-GB"/>
        </w:rPr>
        <w:t>haematological parameters</w:t>
      </w:r>
      <w:r w:rsidRPr="00786895">
        <w:rPr>
          <w:rFonts w:ascii="Arial Narrow" w:hAnsi="Arial Narrow" w:cs="Times New Roman"/>
          <w:sz w:val="24"/>
          <w:szCs w:val="24"/>
          <w:lang w:val="en-GB"/>
        </w:rPr>
        <w:t>,</w:t>
      </w:r>
      <w:r w:rsidR="00C60D43" w:rsidRPr="00786895">
        <w:rPr>
          <w:rFonts w:ascii="Arial Narrow" w:hAnsi="Arial Narrow" w:cs="Times New Roman"/>
          <w:sz w:val="24"/>
          <w:szCs w:val="24"/>
          <w:lang w:val="en-GB"/>
        </w:rPr>
        <w:t xml:space="preserve"> biochemical </w:t>
      </w:r>
      <w:r w:rsidR="00B75DBE" w:rsidRPr="00786895">
        <w:rPr>
          <w:rFonts w:ascii="Arial Narrow" w:hAnsi="Arial Narrow" w:cs="Times New Roman"/>
          <w:sz w:val="24"/>
          <w:szCs w:val="24"/>
          <w:lang w:val="en-GB"/>
        </w:rPr>
        <w:t>parameters</w:t>
      </w:r>
      <w:r w:rsidR="00913E63" w:rsidRPr="00786895">
        <w:rPr>
          <w:rFonts w:ascii="Arial Narrow" w:hAnsi="Arial Narrow" w:cs="Times New Roman"/>
          <w:sz w:val="24"/>
          <w:szCs w:val="24"/>
          <w:lang w:val="en-GB"/>
        </w:rPr>
        <w:t>, Albino</w:t>
      </w:r>
      <w:r w:rsidR="00C60D43" w:rsidRPr="00786895">
        <w:rPr>
          <w:rFonts w:ascii="Arial Narrow" w:hAnsi="Arial Narrow" w:cs="Times New Roman"/>
          <w:sz w:val="24"/>
          <w:szCs w:val="24"/>
          <w:lang w:val="en-GB"/>
        </w:rPr>
        <w:t xml:space="preserve"> </w:t>
      </w:r>
      <w:r w:rsidR="00A94343" w:rsidRPr="00786895">
        <w:rPr>
          <w:rFonts w:ascii="Arial Narrow" w:hAnsi="Arial Narrow" w:cs="Times New Roman"/>
          <w:sz w:val="24"/>
          <w:szCs w:val="24"/>
          <w:lang w:val="en-GB"/>
        </w:rPr>
        <w:t>rats</w:t>
      </w:r>
      <w:r w:rsidR="00C02453" w:rsidRPr="00786895">
        <w:rPr>
          <w:rFonts w:ascii="Arial Narrow" w:hAnsi="Arial Narrow" w:cs="Times New Roman"/>
          <w:sz w:val="24"/>
          <w:szCs w:val="24"/>
          <w:lang w:val="en-GB"/>
        </w:rPr>
        <w:t>.</w:t>
      </w:r>
    </w:p>
    <w:p w:rsidR="00C02453" w:rsidRPr="00786895" w:rsidRDefault="00C02453">
      <w:pPr>
        <w:rPr>
          <w:rFonts w:ascii="Arial Narrow" w:hAnsi="Arial Narrow" w:cs="Times New Roman"/>
          <w:sz w:val="24"/>
          <w:szCs w:val="24"/>
          <w:lang w:val="en-GB"/>
        </w:rPr>
      </w:pPr>
    </w:p>
    <w:p w:rsidR="00EB0BCE" w:rsidRPr="00786895" w:rsidRDefault="00EB0BCE">
      <w:pPr>
        <w:rPr>
          <w:rFonts w:ascii="Arial Narrow" w:hAnsi="Arial Narrow" w:cs="Times New Roman"/>
          <w:sz w:val="24"/>
          <w:szCs w:val="24"/>
          <w:lang w:val="en-GB"/>
        </w:rPr>
      </w:pPr>
    </w:p>
    <w:p w:rsidR="00EB0BCE" w:rsidRPr="00786895" w:rsidRDefault="00EB0BCE">
      <w:pPr>
        <w:rPr>
          <w:rFonts w:ascii="Arial Narrow" w:hAnsi="Arial Narrow" w:cs="Times New Roman"/>
          <w:sz w:val="24"/>
          <w:szCs w:val="24"/>
          <w:lang w:val="en-GB"/>
        </w:rPr>
      </w:pPr>
    </w:p>
    <w:p w:rsidR="00EB0BCE" w:rsidRPr="00786895" w:rsidRDefault="00EB0BCE">
      <w:pPr>
        <w:rPr>
          <w:rFonts w:ascii="Arial Narrow" w:hAnsi="Arial Narrow" w:cs="Times New Roman"/>
          <w:sz w:val="24"/>
          <w:szCs w:val="24"/>
          <w:lang w:val="en-GB"/>
        </w:rPr>
      </w:pPr>
    </w:p>
    <w:p w:rsidR="00EB0BCE" w:rsidRPr="00786895" w:rsidRDefault="00EB0BCE">
      <w:pPr>
        <w:rPr>
          <w:rFonts w:ascii="Arial Narrow" w:hAnsi="Arial Narrow" w:cs="Times New Roman"/>
          <w:sz w:val="24"/>
          <w:szCs w:val="24"/>
          <w:lang w:val="en-GB"/>
        </w:rPr>
      </w:pPr>
    </w:p>
    <w:p w:rsidR="00D82510" w:rsidRPr="00786895" w:rsidRDefault="00D82510">
      <w:pPr>
        <w:rPr>
          <w:rFonts w:ascii="Arial Narrow" w:hAnsi="Arial Narrow" w:cs="Times New Roman"/>
          <w:sz w:val="24"/>
          <w:szCs w:val="24"/>
          <w:lang w:val="en-GB"/>
        </w:rPr>
      </w:pPr>
    </w:p>
    <w:p w:rsidR="00D82510" w:rsidRPr="00786895" w:rsidRDefault="00D82510">
      <w:pPr>
        <w:rPr>
          <w:rFonts w:ascii="Arial Narrow" w:hAnsi="Arial Narrow" w:cs="Times New Roman"/>
          <w:sz w:val="24"/>
          <w:szCs w:val="24"/>
          <w:lang w:val="en-GB"/>
        </w:rPr>
      </w:pPr>
    </w:p>
    <w:p w:rsidR="00D82510" w:rsidRPr="00786895" w:rsidRDefault="00D82510">
      <w:pPr>
        <w:rPr>
          <w:rFonts w:ascii="Arial Narrow" w:hAnsi="Arial Narrow" w:cs="Times New Roman"/>
          <w:sz w:val="24"/>
          <w:szCs w:val="24"/>
          <w:lang w:val="en-GB"/>
        </w:rPr>
      </w:pPr>
    </w:p>
    <w:p w:rsidR="00D82510" w:rsidRPr="00786895" w:rsidRDefault="00D82510">
      <w:pPr>
        <w:rPr>
          <w:rFonts w:ascii="Arial Narrow" w:hAnsi="Arial Narrow" w:cs="Times New Roman"/>
          <w:sz w:val="24"/>
          <w:szCs w:val="24"/>
          <w:lang w:val="en-GB"/>
        </w:rPr>
      </w:pPr>
    </w:p>
    <w:p w:rsidR="00D82510" w:rsidRPr="00786895" w:rsidRDefault="00D82510">
      <w:pPr>
        <w:rPr>
          <w:rFonts w:ascii="Arial Narrow" w:hAnsi="Arial Narrow" w:cs="Times New Roman"/>
          <w:sz w:val="24"/>
          <w:szCs w:val="24"/>
          <w:lang w:val="en-GB"/>
        </w:rPr>
      </w:pPr>
    </w:p>
    <w:p w:rsidR="00D82510" w:rsidRPr="00786895" w:rsidRDefault="00D82510">
      <w:pPr>
        <w:rPr>
          <w:rFonts w:ascii="Arial Narrow" w:hAnsi="Arial Narrow" w:cs="Times New Roman"/>
          <w:sz w:val="24"/>
          <w:szCs w:val="24"/>
          <w:lang w:val="en-GB"/>
        </w:rPr>
      </w:pPr>
    </w:p>
    <w:p w:rsidR="005B2D03" w:rsidRPr="00786895" w:rsidRDefault="005B2D03">
      <w:pPr>
        <w:rPr>
          <w:rFonts w:ascii="Arial Narrow" w:hAnsi="Arial Narrow" w:cs="Times New Roman"/>
          <w:sz w:val="24"/>
          <w:szCs w:val="24"/>
          <w:lang w:val="en-GB"/>
        </w:rPr>
      </w:pPr>
    </w:p>
    <w:p w:rsidR="005B2D03" w:rsidRPr="00786895" w:rsidRDefault="005B2D03">
      <w:pPr>
        <w:rPr>
          <w:rFonts w:ascii="Arial Narrow" w:hAnsi="Arial Narrow" w:cs="Times New Roman"/>
          <w:sz w:val="24"/>
          <w:szCs w:val="24"/>
          <w:lang w:val="en-GB"/>
        </w:rPr>
      </w:pPr>
    </w:p>
    <w:p w:rsidR="005B2D03" w:rsidRPr="00786895" w:rsidRDefault="005B2D03">
      <w:pPr>
        <w:rPr>
          <w:rFonts w:ascii="Arial Narrow" w:hAnsi="Arial Narrow" w:cs="Times New Roman"/>
          <w:sz w:val="24"/>
          <w:szCs w:val="24"/>
          <w:lang w:val="en-GB"/>
        </w:rPr>
      </w:pPr>
    </w:p>
    <w:p w:rsidR="005B2D03" w:rsidRPr="00786895" w:rsidRDefault="005B2D03">
      <w:pPr>
        <w:rPr>
          <w:rFonts w:ascii="Arial Narrow" w:hAnsi="Arial Narrow" w:cs="Times New Roman"/>
          <w:sz w:val="24"/>
          <w:szCs w:val="24"/>
          <w:lang w:val="en-GB"/>
        </w:rPr>
      </w:pPr>
    </w:p>
    <w:p w:rsidR="005B2D03" w:rsidRDefault="005B2D03">
      <w:pPr>
        <w:rPr>
          <w:rFonts w:ascii="Arial Narrow" w:hAnsi="Arial Narrow" w:cs="Times New Roman"/>
          <w:sz w:val="24"/>
          <w:szCs w:val="24"/>
          <w:lang w:val="en-GB"/>
        </w:rPr>
      </w:pPr>
    </w:p>
    <w:p w:rsidR="00786895" w:rsidRDefault="00786895">
      <w:pPr>
        <w:rPr>
          <w:rFonts w:ascii="Arial Narrow" w:hAnsi="Arial Narrow" w:cs="Times New Roman"/>
          <w:sz w:val="24"/>
          <w:szCs w:val="24"/>
          <w:lang w:val="en-GB"/>
        </w:rPr>
      </w:pPr>
    </w:p>
    <w:p w:rsidR="00786895" w:rsidRDefault="00786895">
      <w:pPr>
        <w:rPr>
          <w:rFonts w:ascii="Arial Narrow" w:hAnsi="Arial Narrow" w:cs="Times New Roman"/>
          <w:sz w:val="24"/>
          <w:szCs w:val="24"/>
          <w:lang w:val="en-GB"/>
        </w:rPr>
      </w:pPr>
    </w:p>
    <w:p w:rsidR="00786895" w:rsidRPr="00786895" w:rsidRDefault="00786895">
      <w:pPr>
        <w:rPr>
          <w:rFonts w:ascii="Arial Narrow" w:hAnsi="Arial Narrow" w:cs="Times New Roman"/>
          <w:sz w:val="24"/>
          <w:szCs w:val="24"/>
          <w:lang w:val="en-GB"/>
        </w:rPr>
      </w:pPr>
    </w:p>
    <w:p w:rsidR="00B91630" w:rsidRPr="00786895" w:rsidRDefault="00B91630">
      <w:pPr>
        <w:rPr>
          <w:rFonts w:ascii="Arial Narrow" w:hAnsi="Arial Narrow" w:cs="Times New Roman"/>
          <w:sz w:val="24"/>
          <w:szCs w:val="24"/>
          <w:lang w:val="en-GB"/>
        </w:rPr>
      </w:pPr>
    </w:p>
    <w:p w:rsidR="00834A6B" w:rsidRPr="00786895" w:rsidRDefault="00064989" w:rsidP="00834A6B">
      <w:pPr>
        <w:pStyle w:val="Paragraphedeliste"/>
        <w:numPr>
          <w:ilvl w:val="0"/>
          <w:numId w:val="1"/>
        </w:numPr>
        <w:rPr>
          <w:rFonts w:ascii="Arial Narrow" w:hAnsi="Arial Narrow" w:cs="Times New Roman"/>
          <w:b/>
          <w:sz w:val="24"/>
          <w:szCs w:val="24"/>
          <w:lang w:val="en-GB"/>
        </w:rPr>
      </w:pPr>
      <w:r w:rsidRPr="00786895">
        <w:rPr>
          <w:rFonts w:ascii="Arial Narrow" w:hAnsi="Arial Narrow" w:cs="Times New Roman"/>
          <w:b/>
          <w:sz w:val="24"/>
          <w:szCs w:val="24"/>
          <w:lang w:val="en-GB"/>
        </w:rPr>
        <w:lastRenderedPageBreak/>
        <w:t>INTRODUCTION</w:t>
      </w:r>
    </w:p>
    <w:p w:rsidR="0094189D" w:rsidRPr="00786895" w:rsidRDefault="004E21EE" w:rsidP="008C1E89">
      <w:pPr>
        <w:autoSpaceDE w:val="0"/>
        <w:autoSpaceDN w:val="0"/>
        <w:adjustRightInd w:val="0"/>
        <w:rPr>
          <w:rFonts w:ascii="Arial Narrow" w:hAnsi="Arial Narrow" w:cs="Times New Roman"/>
          <w:sz w:val="24"/>
          <w:szCs w:val="24"/>
          <w:lang w:val="en-US"/>
        </w:rPr>
      </w:pPr>
      <w:r w:rsidRPr="00786895">
        <w:rPr>
          <w:rFonts w:ascii="Arial Narrow" w:hAnsi="Arial Narrow" w:cs="Times New Roman"/>
          <w:i/>
          <w:iCs/>
          <w:sz w:val="24"/>
          <w:szCs w:val="24"/>
          <w:lang w:val="en-US"/>
        </w:rPr>
        <w:t>Lophira</w:t>
      </w:r>
      <w:r w:rsidR="00DB2109" w:rsidRPr="00786895">
        <w:rPr>
          <w:rFonts w:ascii="Arial Narrow" w:hAnsi="Arial Narrow" w:cs="Times New Roman"/>
          <w:i/>
          <w:iCs/>
          <w:sz w:val="24"/>
          <w:szCs w:val="24"/>
          <w:lang w:val="en-US"/>
        </w:rPr>
        <w:t xml:space="preserve"> </w:t>
      </w:r>
      <w:r w:rsidRPr="00786895">
        <w:rPr>
          <w:rFonts w:ascii="Arial Narrow" w:hAnsi="Arial Narrow" w:cs="Times New Roman"/>
          <w:i/>
          <w:iCs/>
          <w:sz w:val="24"/>
          <w:szCs w:val="24"/>
          <w:lang w:val="en-US"/>
        </w:rPr>
        <w:t>lanceolata</w:t>
      </w:r>
      <w:r w:rsidR="00DB2109" w:rsidRPr="00786895">
        <w:rPr>
          <w:rFonts w:ascii="Arial Narrow" w:hAnsi="Arial Narrow" w:cs="Times New Roman"/>
          <w:i/>
          <w:iCs/>
          <w:sz w:val="24"/>
          <w:szCs w:val="24"/>
          <w:lang w:val="en-US"/>
        </w:rPr>
        <w:t xml:space="preserve"> </w:t>
      </w:r>
      <w:r w:rsidRPr="00786895">
        <w:rPr>
          <w:rFonts w:ascii="Arial Narrow" w:hAnsi="Arial Narrow" w:cs="Times New Roman"/>
          <w:sz w:val="24"/>
          <w:szCs w:val="24"/>
          <w:lang w:val="en-US"/>
        </w:rPr>
        <w:t>is</w:t>
      </w:r>
      <w:r w:rsidR="00531556" w:rsidRPr="00786895">
        <w:rPr>
          <w:rFonts w:ascii="Arial Narrow" w:hAnsi="Arial Narrow" w:cs="Times New Roman"/>
          <w:sz w:val="24"/>
          <w:szCs w:val="24"/>
          <w:lang w:val="en-US"/>
        </w:rPr>
        <w:t xml:space="preserve"> a tree of the wooded savannah. </w:t>
      </w:r>
      <w:r w:rsidRPr="00786895">
        <w:rPr>
          <w:rFonts w:ascii="Arial Narrow" w:hAnsi="Arial Narrow" w:cs="Times New Roman"/>
          <w:sz w:val="24"/>
          <w:szCs w:val="24"/>
          <w:lang w:val="en-US"/>
        </w:rPr>
        <w:t>It often grows gregariously on fallow land at the edge of forests. It is found out from Senegal to Cameroon and Sudan and also in Côte d’Ivoire where the Baoulé (an ethny in the</w:t>
      </w:r>
      <w:r w:rsidR="00C60D43" w:rsidRPr="00786895">
        <w:rPr>
          <w:rFonts w:ascii="Arial Narrow" w:hAnsi="Arial Narrow" w:cs="Times New Roman"/>
          <w:sz w:val="24"/>
          <w:szCs w:val="24"/>
          <w:lang w:val="en-US"/>
        </w:rPr>
        <w:t xml:space="preserve"> </w:t>
      </w:r>
      <w:r w:rsidR="006D36F3" w:rsidRPr="00786895">
        <w:rPr>
          <w:rFonts w:ascii="Arial Narrow" w:hAnsi="Arial Narrow" w:cs="Times New Roman"/>
          <w:sz w:val="24"/>
          <w:szCs w:val="24"/>
          <w:lang w:val="en-US"/>
        </w:rPr>
        <w:t>center</w:t>
      </w:r>
      <w:r w:rsidRPr="00786895">
        <w:rPr>
          <w:rFonts w:ascii="Arial Narrow" w:hAnsi="Arial Narrow" w:cs="Times New Roman"/>
          <w:sz w:val="24"/>
          <w:szCs w:val="24"/>
          <w:lang w:val="en-US"/>
        </w:rPr>
        <w:t xml:space="preserve"> of Côte d’Ivoire) calls it « n’goinyassoua »</w:t>
      </w:r>
      <w:r w:rsidR="008C1E89" w:rsidRPr="00786895">
        <w:rPr>
          <w:rFonts w:ascii="Arial Narrow" w:hAnsi="Arial Narrow" w:cs="Times New Roman"/>
          <w:sz w:val="24"/>
          <w:szCs w:val="24"/>
          <w:lang w:val="en-US"/>
        </w:rPr>
        <w:t xml:space="preserve"> </w:t>
      </w:r>
      <w:r w:rsidR="00E14016" w:rsidRPr="00786895">
        <w:rPr>
          <w:rFonts w:ascii="Arial Narrow" w:hAnsi="Arial Narrow" w:cs="Times New Roman"/>
          <w:sz w:val="24"/>
          <w:szCs w:val="24"/>
          <w:lang w:val="en-US"/>
        </w:rPr>
        <w:t>in reference of oil</w:t>
      </w:r>
      <w:r w:rsidRPr="00786895">
        <w:rPr>
          <w:rFonts w:ascii="Arial Narrow" w:hAnsi="Arial Narrow" w:cs="Times New Roman"/>
          <w:sz w:val="24"/>
          <w:szCs w:val="24"/>
          <w:lang w:val="en-US"/>
        </w:rPr>
        <w:t xml:space="preserve"> made from the seeds</w:t>
      </w:r>
      <w:r w:rsidR="008C1E89" w:rsidRPr="00786895">
        <w:rPr>
          <w:rFonts w:ascii="Arial Narrow" w:hAnsi="Arial Narrow" w:cs="Times New Roman"/>
          <w:sz w:val="24"/>
          <w:szCs w:val="24"/>
          <w:lang w:val="en-US"/>
        </w:rPr>
        <w:t xml:space="preserve"> [1]</w:t>
      </w:r>
      <w:r w:rsidRPr="00786895">
        <w:rPr>
          <w:rFonts w:ascii="Arial Narrow" w:hAnsi="Arial Narrow" w:cs="Times New Roman"/>
          <w:sz w:val="24"/>
          <w:szCs w:val="24"/>
          <w:lang w:val="en-US"/>
        </w:rPr>
        <w:t>. It is a tree of 8 to 10 m tall, straight or twisted, with leaves alternate, clustered at the end of short straight branches, glabrous, bright and blade oblong-lanceolate. The bark surface is corky grey</w:t>
      </w:r>
      <w:r w:rsidR="000C51F4" w:rsidRPr="00786895">
        <w:rPr>
          <w:rFonts w:ascii="Arial Narrow" w:hAnsi="Arial Narrow" w:cs="Times New Roman"/>
          <w:sz w:val="24"/>
          <w:szCs w:val="24"/>
          <w:lang w:val="en-US"/>
        </w:rPr>
        <w:t xml:space="preserve"> </w:t>
      </w:r>
      <w:r w:rsidR="008C1E89" w:rsidRPr="00786895">
        <w:rPr>
          <w:rFonts w:ascii="Arial Narrow" w:hAnsi="Arial Narrow" w:cs="Times New Roman"/>
          <w:sz w:val="24"/>
          <w:szCs w:val="24"/>
          <w:lang w:val="en-US"/>
        </w:rPr>
        <w:t>[2]</w:t>
      </w:r>
      <w:r w:rsidR="007013F3" w:rsidRPr="00786895">
        <w:rPr>
          <w:rFonts w:ascii="Arial Narrow" w:hAnsi="Arial Narrow" w:cs="Times New Roman"/>
          <w:sz w:val="24"/>
          <w:szCs w:val="24"/>
          <w:lang w:val="en-US"/>
        </w:rPr>
        <w:t>.</w:t>
      </w:r>
      <w:r w:rsidR="00007A2A" w:rsidRPr="00786895">
        <w:rPr>
          <w:rFonts w:ascii="Arial Narrow" w:hAnsi="Arial Narrow" w:cs="Times New Roman"/>
          <w:sz w:val="24"/>
          <w:szCs w:val="24"/>
          <w:lang w:val="en-US"/>
        </w:rPr>
        <w:t xml:space="preserve"> The young leaves are red. Its fruits develop</w:t>
      </w:r>
      <w:r w:rsidR="003F3935" w:rsidRPr="00786895">
        <w:rPr>
          <w:rFonts w:ascii="Arial Narrow" w:hAnsi="Arial Narrow" w:cs="Times New Roman"/>
          <w:sz w:val="24"/>
          <w:szCs w:val="24"/>
          <w:lang w:val="en-US"/>
        </w:rPr>
        <w:t xml:space="preserve"> between </w:t>
      </w:r>
      <w:r w:rsidR="00721026" w:rsidRPr="00786895">
        <w:rPr>
          <w:rFonts w:ascii="Arial Narrow" w:hAnsi="Arial Narrow" w:cs="Times New Roman"/>
          <w:sz w:val="24"/>
          <w:szCs w:val="24"/>
          <w:lang w:val="en-US"/>
        </w:rPr>
        <w:t>February and March</w:t>
      </w:r>
      <w:r w:rsidR="008C1E89" w:rsidRPr="00786895">
        <w:rPr>
          <w:rFonts w:ascii="Arial Narrow" w:hAnsi="Arial Narrow" w:cs="Times New Roman"/>
          <w:sz w:val="24"/>
          <w:szCs w:val="24"/>
          <w:lang w:val="en-US"/>
        </w:rPr>
        <w:t xml:space="preserve"> [3]</w:t>
      </w:r>
      <w:r w:rsidR="003F3935" w:rsidRPr="00786895">
        <w:rPr>
          <w:rFonts w:ascii="Arial Narrow" w:hAnsi="Arial Narrow" w:cs="Times New Roman"/>
          <w:sz w:val="24"/>
          <w:szCs w:val="24"/>
          <w:lang w:val="en-US"/>
        </w:rPr>
        <w:t>.</w:t>
      </w:r>
      <w:r w:rsidR="00CD4D48" w:rsidRPr="00786895">
        <w:rPr>
          <w:rFonts w:ascii="Arial Narrow" w:hAnsi="Arial Narrow" w:cs="Times New Roman"/>
          <w:sz w:val="24"/>
          <w:szCs w:val="24"/>
          <w:lang w:val="en-US"/>
        </w:rPr>
        <w:t>This plan</w:t>
      </w:r>
      <w:r w:rsidR="00C60D43" w:rsidRPr="00786895">
        <w:rPr>
          <w:rFonts w:ascii="Arial Narrow" w:hAnsi="Arial Narrow" w:cs="Times New Roman"/>
          <w:sz w:val="24"/>
          <w:szCs w:val="24"/>
          <w:lang w:val="en-US"/>
        </w:rPr>
        <w:t>t is</w:t>
      </w:r>
      <w:r w:rsidR="007013F3" w:rsidRPr="00786895">
        <w:rPr>
          <w:rFonts w:ascii="Arial Narrow" w:hAnsi="Arial Narrow" w:cs="Times New Roman"/>
          <w:sz w:val="24"/>
          <w:szCs w:val="24"/>
          <w:lang w:val="en-US"/>
        </w:rPr>
        <w:t xml:space="preserve"> used in traditional medicine to treat several illnesses. The decoction of the fresh leaves is administered orally against headaches, dysentery,</w:t>
      </w:r>
      <w:r w:rsidR="00EB0BCE" w:rsidRPr="00786895">
        <w:rPr>
          <w:rFonts w:ascii="Arial Narrow" w:hAnsi="Arial Narrow" w:cs="Times New Roman"/>
          <w:sz w:val="24"/>
          <w:szCs w:val="24"/>
          <w:lang w:val="en-US"/>
        </w:rPr>
        <w:t xml:space="preserve"> </w:t>
      </w:r>
      <w:r w:rsidR="007013F3" w:rsidRPr="00786895">
        <w:rPr>
          <w:rFonts w:ascii="Arial Narrow" w:hAnsi="Arial Narrow" w:cs="Times New Roman"/>
          <w:sz w:val="24"/>
          <w:szCs w:val="24"/>
          <w:lang w:val="en-US"/>
        </w:rPr>
        <w:t xml:space="preserve">diarrhoea, cough, abdominal pains and cardiovascular diseases. It is also used on skin to cure wounds </w:t>
      </w:r>
      <w:r w:rsidR="008C1E89" w:rsidRPr="00786895">
        <w:rPr>
          <w:rFonts w:ascii="Arial Narrow" w:hAnsi="Arial Narrow" w:cs="Times New Roman"/>
          <w:sz w:val="24"/>
          <w:szCs w:val="24"/>
          <w:lang w:val="en-US"/>
        </w:rPr>
        <w:t>[2]</w:t>
      </w:r>
      <w:r w:rsidR="007013F3" w:rsidRPr="00786895">
        <w:rPr>
          <w:rFonts w:ascii="Arial Narrow" w:hAnsi="Arial Narrow" w:cs="Times New Roman"/>
          <w:sz w:val="24"/>
          <w:szCs w:val="24"/>
          <w:lang w:val="en-US"/>
        </w:rPr>
        <w:t>.</w:t>
      </w:r>
      <w:r w:rsidR="00007A2A" w:rsidRPr="00786895">
        <w:rPr>
          <w:rFonts w:ascii="Arial Narrow" w:hAnsi="Arial Narrow" w:cs="Times New Roman"/>
          <w:sz w:val="24"/>
          <w:szCs w:val="24"/>
          <w:lang w:val="en-US"/>
        </w:rPr>
        <w:t xml:space="preserve"> The infusion of young leaves of the plants is used taken orally for the treatment of fever</w:t>
      </w:r>
      <w:r w:rsidR="00DF5DD4" w:rsidRPr="00786895">
        <w:rPr>
          <w:rFonts w:ascii="Arial Narrow" w:hAnsi="Arial Narrow" w:cs="Times New Roman"/>
          <w:sz w:val="24"/>
          <w:szCs w:val="24"/>
          <w:lang w:val="en-US"/>
        </w:rPr>
        <w:t xml:space="preserve"> </w:t>
      </w:r>
      <w:r w:rsidR="008C1E89" w:rsidRPr="00786895">
        <w:rPr>
          <w:rFonts w:ascii="Arial Narrow" w:hAnsi="Arial Narrow" w:cs="Times New Roman"/>
          <w:sz w:val="24"/>
          <w:szCs w:val="24"/>
          <w:lang w:val="en-US"/>
        </w:rPr>
        <w:t>[4]</w:t>
      </w:r>
      <w:r w:rsidR="00007A2A" w:rsidRPr="00786895">
        <w:rPr>
          <w:rFonts w:ascii="Arial Narrow" w:hAnsi="Arial Narrow" w:cs="Times New Roman"/>
          <w:sz w:val="24"/>
          <w:szCs w:val="24"/>
          <w:lang w:val="en-US"/>
        </w:rPr>
        <w:t>.</w:t>
      </w:r>
      <w:r w:rsidR="0054617D" w:rsidRPr="00786895">
        <w:rPr>
          <w:rFonts w:ascii="Arial Narrow" w:hAnsi="Arial Narrow" w:cs="Times New Roman"/>
          <w:sz w:val="24"/>
          <w:szCs w:val="24"/>
          <w:lang w:val="en-US"/>
        </w:rPr>
        <w:t xml:space="preserve"> P</w:t>
      </w:r>
      <w:r w:rsidR="00533689" w:rsidRPr="00786895">
        <w:rPr>
          <w:rFonts w:ascii="Arial Narrow" w:hAnsi="Arial Narrow" w:cs="Times New Roman"/>
          <w:sz w:val="24"/>
          <w:szCs w:val="24"/>
          <w:lang w:val="en-US"/>
        </w:rPr>
        <w:t xml:space="preserve">hytochemical Screening of </w:t>
      </w:r>
      <w:r w:rsidR="00533689" w:rsidRPr="00786895">
        <w:rPr>
          <w:rFonts w:ascii="Arial Narrow" w:hAnsi="Arial Narrow" w:cs="Times New Roman"/>
          <w:i/>
          <w:sz w:val="24"/>
          <w:szCs w:val="24"/>
          <w:lang w:val="en-US"/>
        </w:rPr>
        <w:t>Lophira</w:t>
      </w:r>
      <w:r w:rsidR="008C1E89" w:rsidRPr="00786895">
        <w:rPr>
          <w:rFonts w:ascii="Arial Narrow" w:hAnsi="Arial Narrow" w:cs="Times New Roman"/>
          <w:i/>
          <w:sz w:val="24"/>
          <w:szCs w:val="24"/>
          <w:lang w:val="en-US"/>
        </w:rPr>
        <w:t xml:space="preserve"> </w:t>
      </w:r>
      <w:r w:rsidR="00533689" w:rsidRPr="00786895">
        <w:rPr>
          <w:rFonts w:ascii="Arial Narrow" w:hAnsi="Arial Narrow" w:cs="Times New Roman"/>
          <w:i/>
          <w:sz w:val="24"/>
          <w:szCs w:val="24"/>
          <w:lang w:val="en-US"/>
        </w:rPr>
        <w:t>lanceolata</w:t>
      </w:r>
      <w:r w:rsidR="00533689" w:rsidRPr="00786895">
        <w:rPr>
          <w:rFonts w:ascii="Arial Narrow" w:hAnsi="Arial Narrow" w:cs="Times New Roman"/>
          <w:sz w:val="24"/>
          <w:szCs w:val="24"/>
          <w:lang w:val="en-US"/>
        </w:rPr>
        <w:t xml:space="preserve"> leaves</w:t>
      </w:r>
      <w:r w:rsidR="00CD4D48" w:rsidRPr="00786895">
        <w:rPr>
          <w:rFonts w:ascii="Arial Narrow" w:hAnsi="Arial Narrow" w:cs="Times New Roman"/>
          <w:sz w:val="24"/>
          <w:szCs w:val="24"/>
          <w:lang w:val="en-US"/>
        </w:rPr>
        <w:t xml:space="preserve"> and</w:t>
      </w:r>
      <w:r w:rsidR="00607016" w:rsidRPr="00786895">
        <w:rPr>
          <w:rFonts w:ascii="Arial Narrow" w:hAnsi="Arial Narrow" w:cs="Times New Roman"/>
          <w:sz w:val="24"/>
          <w:szCs w:val="24"/>
          <w:lang w:val="en-US"/>
        </w:rPr>
        <w:t xml:space="preserve"> seeds</w:t>
      </w:r>
      <w:r w:rsidR="00533689" w:rsidRPr="00786895">
        <w:rPr>
          <w:rFonts w:ascii="Arial Narrow" w:hAnsi="Arial Narrow" w:cs="Times New Roman"/>
          <w:sz w:val="24"/>
          <w:szCs w:val="24"/>
          <w:lang w:val="en-US"/>
        </w:rPr>
        <w:t xml:space="preserve"> revealed the presence </w:t>
      </w:r>
      <w:r w:rsidR="00EF6592" w:rsidRPr="00786895">
        <w:rPr>
          <w:rFonts w:ascii="Arial Narrow" w:hAnsi="Arial Narrow" w:cs="Times New Roman"/>
          <w:sz w:val="24"/>
          <w:szCs w:val="24"/>
          <w:lang w:val="en-US"/>
        </w:rPr>
        <w:t>of compounds such as flavonoids</w:t>
      </w:r>
      <w:r w:rsidR="00533689" w:rsidRPr="00786895">
        <w:rPr>
          <w:rFonts w:ascii="Arial Narrow" w:hAnsi="Arial Narrow" w:cs="Times New Roman"/>
          <w:sz w:val="24"/>
          <w:szCs w:val="24"/>
          <w:lang w:val="en-US"/>
        </w:rPr>
        <w:t>, anthraq</w:t>
      </w:r>
      <w:r w:rsidR="00EF6592" w:rsidRPr="00786895">
        <w:rPr>
          <w:rFonts w:ascii="Arial Narrow" w:hAnsi="Arial Narrow" w:cs="Times New Roman"/>
          <w:sz w:val="24"/>
          <w:szCs w:val="24"/>
          <w:lang w:val="en-US"/>
        </w:rPr>
        <w:t>uinones</w:t>
      </w:r>
      <w:r w:rsidR="00607016" w:rsidRPr="00786895">
        <w:rPr>
          <w:rFonts w:ascii="Arial Narrow" w:hAnsi="Arial Narrow" w:cs="Times New Roman"/>
          <w:sz w:val="24"/>
          <w:szCs w:val="24"/>
          <w:lang w:val="en-US"/>
        </w:rPr>
        <w:t xml:space="preserve">, </w:t>
      </w:r>
      <w:r w:rsidR="00EF6592" w:rsidRPr="00786895">
        <w:rPr>
          <w:rFonts w:ascii="Arial Narrow" w:hAnsi="Arial Narrow" w:cs="Times New Roman"/>
          <w:sz w:val="24"/>
          <w:szCs w:val="24"/>
          <w:lang w:val="en-US"/>
        </w:rPr>
        <w:t>phenols</w:t>
      </w:r>
      <w:r w:rsidR="00533689" w:rsidRPr="00786895">
        <w:rPr>
          <w:rFonts w:ascii="Arial Narrow" w:hAnsi="Arial Narrow" w:cs="Times New Roman"/>
          <w:sz w:val="24"/>
          <w:szCs w:val="24"/>
          <w:lang w:val="en-US"/>
        </w:rPr>
        <w:t>, saponi</w:t>
      </w:r>
      <w:r w:rsidR="00EF6592" w:rsidRPr="00786895">
        <w:rPr>
          <w:rFonts w:ascii="Arial Narrow" w:hAnsi="Arial Narrow" w:cs="Times New Roman"/>
          <w:sz w:val="24"/>
          <w:szCs w:val="24"/>
          <w:lang w:val="en-US"/>
        </w:rPr>
        <w:t>ns</w:t>
      </w:r>
      <w:r w:rsidR="00607016" w:rsidRPr="00786895">
        <w:rPr>
          <w:rFonts w:ascii="Arial Narrow" w:hAnsi="Arial Narrow" w:cs="Times New Roman"/>
          <w:sz w:val="24"/>
          <w:szCs w:val="24"/>
          <w:lang w:val="en-US"/>
        </w:rPr>
        <w:t>, and tannins</w:t>
      </w:r>
      <w:r w:rsidR="00DF5DD4" w:rsidRPr="00786895">
        <w:rPr>
          <w:rFonts w:ascii="Arial Narrow" w:hAnsi="Arial Narrow" w:cs="Times New Roman"/>
          <w:sz w:val="24"/>
          <w:szCs w:val="24"/>
          <w:lang w:val="en-US"/>
        </w:rPr>
        <w:t xml:space="preserve"> </w:t>
      </w:r>
      <w:r w:rsidR="008C1E89" w:rsidRPr="00786895">
        <w:rPr>
          <w:rFonts w:ascii="Arial Narrow" w:hAnsi="Arial Narrow" w:cs="Times New Roman"/>
          <w:sz w:val="24"/>
          <w:szCs w:val="24"/>
          <w:lang w:val="en-US"/>
        </w:rPr>
        <w:t>[</w:t>
      </w:r>
      <w:r w:rsidR="00DA485C" w:rsidRPr="00786895">
        <w:rPr>
          <w:rFonts w:ascii="Arial Narrow" w:hAnsi="Arial Narrow" w:cs="Times New Roman"/>
          <w:sz w:val="24"/>
          <w:szCs w:val="24"/>
          <w:lang w:val="en-US"/>
        </w:rPr>
        <w:t>5,</w:t>
      </w:r>
      <w:r w:rsidR="008C1E89" w:rsidRPr="00786895">
        <w:rPr>
          <w:rFonts w:ascii="Arial Narrow" w:hAnsi="Arial Narrow" w:cs="Times New Roman"/>
          <w:sz w:val="24"/>
          <w:szCs w:val="24"/>
          <w:lang w:val="en-US"/>
        </w:rPr>
        <w:t>6]</w:t>
      </w:r>
      <w:r w:rsidR="00607016" w:rsidRPr="00786895">
        <w:rPr>
          <w:rFonts w:ascii="Arial Narrow" w:hAnsi="Arial Narrow" w:cs="Times New Roman"/>
          <w:sz w:val="24"/>
          <w:szCs w:val="24"/>
          <w:lang w:val="en-US"/>
        </w:rPr>
        <w:t>.</w:t>
      </w:r>
      <w:r w:rsidR="00007A2A" w:rsidRPr="00786895">
        <w:rPr>
          <w:rFonts w:ascii="Arial Narrow" w:hAnsi="Arial Narrow" w:cs="Times New Roman"/>
          <w:sz w:val="24"/>
          <w:szCs w:val="24"/>
          <w:lang w:val="en-US"/>
        </w:rPr>
        <w:t>In addition, some secondary metabolites</w:t>
      </w:r>
      <w:r w:rsidR="00BA0EB3" w:rsidRPr="00786895">
        <w:rPr>
          <w:rFonts w:ascii="Arial Narrow" w:hAnsi="Arial Narrow" w:cs="Times New Roman"/>
          <w:sz w:val="24"/>
          <w:szCs w:val="24"/>
          <w:lang w:val="en-US"/>
        </w:rPr>
        <w:t xml:space="preserve"> were isolated from the leaves and the stem bark</w:t>
      </w:r>
      <w:r w:rsidR="00343460" w:rsidRPr="00786895">
        <w:rPr>
          <w:rFonts w:ascii="Arial Narrow" w:hAnsi="Arial Narrow" w:cs="Times New Roman"/>
          <w:sz w:val="24"/>
          <w:szCs w:val="24"/>
          <w:lang w:val="en-US"/>
        </w:rPr>
        <w:t xml:space="preserve"> of this medicinal plant</w:t>
      </w:r>
      <w:r w:rsidR="00DF5DD4" w:rsidRPr="00786895">
        <w:rPr>
          <w:rFonts w:ascii="Arial Narrow" w:hAnsi="Arial Narrow" w:cs="Times New Roman"/>
          <w:sz w:val="24"/>
          <w:szCs w:val="24"/>
          <w:lang w:val="en-US"/>
        </w:rPr>
        <w:t xml:space="preserve"> </w:t>
      </w:r>
      <w:r w:rsidR="008C1E89" w:rsidRPr="00786895">
        <w:rPr>
          <w:rFonts w:ascii="Arial Narrow" w:hAnsi="Arial Narrow" w:cs="Times New Roman"/>
          <w:sz w:val="24"/>
          <w:szCs w:val="24"/>
          <w:lang w:val="en-US"/>
        </w:rPr>
        <w:t>[</w:t>
      </w:r>
      <w:r w:rsidR="00186CF9" w:rsidRPr="00786895">
        <w:rPr>
          <w:rFonts w:ascii="Arial Narrow" w:hAnsi="Arial Narrow" w:cs="Times New Roman"/>
          <w:sz w:val="24"/>
          <w:szCs w:val="24"/>
          <w:lang w:val="en-US"/>
        </w:rPr>
        <w:t>7,</w:t>
      </w:r>
      <w:r w:rsidR="00CC01E6" w:rsidRPr="00786895">
        <w:rPr>
          <w:rFonts w:ascii="Arial Narrow" w:hAnsi="Arial Narrow" w:cs="Times New Roman"/>
          <w:sz w:val="24"/>
          <w:szCs w:val="24"/>
          <w:lang w:val="en-US"/>
        </w:rPr>
        <w:t>8</w:t>
      </w:r>
      <w:r w:rsidR="00186CF9" w:rsidRPr="00786895">
        <w:rPr>
          <w:rFonts w:ascii="Arial Narrow" w:hAnsi="Arial Narrow" w:cs="Times New Roman"/>
          <w:sz w:val="24"/>
          <w:szCs w:val="24"/>
          <w:lang w:val="en-US"/>
        </w:rPr>
        <w:t>,9,</w:t>
      </w:r>
      <w:r w:rsidR="00CC01E6" w:rsidRPr="00786895">
        <w:rPr>
          <w:rFonts w:ascii="Arial Narrow" w:hAnsi="Arial Narrow" w:cs="Times New Roman"/>
          <w:sz w:val="24"/>
          <w:szCs w:val="24"/>
          <w:lang w:val="en-US"/>
        </w:rPr>
        <w:t>10</w:t>
      </w:r>
      <w:r w:rsidR="00186CF9" w:rsidRPr="00786895">
        <w:rPr>
          <w:rFonts w:ascii="Arial Narrow" w:hAnsi="Arial Narrow" w:cs="Times New Roman"/>
          <w:sz w:val="24"/>
          <w:szCs w:val="24"/>
          <w:lang w:val="en-US"/>
        </w:rPr>
        <w:t>,</w:t>
      </w:r>
      <w:r w:rsidR="00BE196D" w:rsidRPr="00786895">
        <w:rPr>
          <w:rFonts w:ascii="Arial Narrow" w:hAnsi="Arial Narrow" w:cs="Times New Roman"/>
          <w:sz w:val="24"/>
          <w:szCs w:val="24"/>
          <w:lang w:val="en-US"/>
        </w:rPr>
        <w:t>11</w:t>
      </w:r>
      <w:r w:rsidR="008C1E89" w:rsidRPr="00786895">
        <w:rPr>
          <w:rFonts w:ascii="Arial Narrow" w:hAnsi="Arial Narrow" w:cs="Times New Roman"/>
          <w:sz w:val="24"/>
          <w:szCs w:val="24"/>
          <w:lang w:val="en-US"/>
        </w:rPr>
        <w:t>]</w:t>
      </w:r>
      <w:r w:rsidR="0054617D" w:rsidRPr="00786895">
        <w:rPr>
          <w:rFonts w:ascii="Arial Narrow" w:hAnsi="Arial Narrow" w:cs="Times New Roman"/>
          <w:sz w:val="24"/>
          <w:szCs w:val="24"/>
          <w:lang w:val="en-US"/>
        </w:rPr>
        <w:t>.</w:t>
      </w:r>
      <w:r w:rsidR="00AE2387" w:rsidRPr="00786895">
        <w:rPr>
          <w:rFonts w:ascii="Arial Narrow" w:hAnsi="Arial Narrow" w:cs="Times New Roman"/>
          <w:sz w:val="24"/>
          <w:szCs w:val="24"/>
          <w:lang w:val="en-US"/>
        </w:rPr>
        <w:t xml:space="preserve"> </w:t>
      </w:r>
      <w:r w:rsidR="00577D81" w:rsidRPr="00786895">
        <w:rPr>
          <w:rFonts w:ascii="Arial Narrow" w:hAnsi="Arial Narrow" w:cs="Times New Roman"/>
          <w:i/>
          <w:sz w:val="24"/>
          <w:szCs w:val="24"/>
          <w:lang w:val="en-US"/>
        </w:rPr>
        <w:t>L.</w:t>
      </w:r>
      <w:r w:rsidR="00577D81" w:rsidRPr="00786895">
        <w:rPr>
          <w:rFonts w:ascii="Arial Narrow" w:hAnsi="Arial Narrow" w:cs="Times New Roman"/>
          <w:sz w:val="24"/>
          <w:szCs w:val="24"/>
          <w:lang w:val="en-US"/>
        </w:rPr>
        <w:t xml:space="preserve"> </w:t>
      </w:r>
      <w:r w:rsidR="00144C32" w:rsidRPr="00786895">
        <w:rPr>
          <w:rFonts w:ascii="Arial Narrow" w:hAnsi="Arial Narrow" w:cs="Times New Roman"/>
          <w:i/>
          <w:sz w:val="24"/>
          <w:szCs w:val="24"/>
          <w:lang w:val="en-US"/>
        </w:rPr>
        <w:t>lanceolat</w:t>
      </w:r>
      <w:r w:rsidR="00577D81" w:rsidRPr="00786895">
        <w:rPr>
          <w:rFonts w:ascii="Arial Narrow" w:hAnsi="Arial Narrow" w:cs="Times New Roman"/>
          <w:i/>
          <w:sz w:val="24"/>
          <w:szCs w:val="24"/>
          <w:lang w:val="en-US"/>
        </w:rPr>
        <w:t>a</w:t>
      </w:r>
      <w:r w:rsidR="00DB2109" w:rsidRPr="00786895">
        <w:rPr>
          <w:rFonts w:ascii="Arial Narrow" w:hAnsi="Arial Narrow" w:cs="Times New Roman"/>
          <w:i/>
          <w:sz w:val="24"/>
          <w:szCs w:val="24"/>
          <w:lang w:val="en-US"/>
        </w:rPr>
        <w:t xml:space="preserve"> </w:t>
      </w:r>
      <w:r w:rsidR="00144C32" w:rsidRPr="00786895">
        <w:rPr>
          <w:rFonts w:ascii="Arial Narrow" w:hAnsi="Arial Narrow" w:cs="Times New Roman"/>
          <w:sz w:val="24"/>
          <w:szCs w:val="24"/>
          <w:lang w:val="en-US"/>
        </w:rPr>
        <w:t>has a range of pharmacological effects</w:t>
      </w:r>
      <w:r w:rsidR="003A74BE" w:rsidRPr="00786895">
        <w:rPr>
          <w:rFonts w:ascii="Arial Narrow" w:hAnsi="Arial Narrow" w:cs="Times New Roman"/>
          <w:sz w:val="24"/>
          <w:szCs w:val="24"/>
          <w:lang w:val="en-US"/>
        </w:rPr>
        <w:t xml:space="preserve"> wherein some of them are extremely beneficial, such as</w:t>
      </w:r>
      <w:r w:rsidR="00CE2DD3" w:rsidRPr="00786895">
        <w:rPr>
          <w:rFonts w:ascii="Arial Narrow" w:hAnsi="Arial Narrow" w:cs="Times New Roman"/>
          <w:sz w:val="24"/>
          <w:szCs w:val="24"/>
          <w:lang w:val="en-US"/>
        </w:rPr>
        <w:t xml:space="preserve"> antioxidant</w:t>
      </w:r>
      <w:r w:rsidR="00DA485C" w:rsidRPr="00786895">
        <w:rPr>
          <w:rFonts w:ascii="Arial Narrow" w:hAnsi="Arial Narrow" w:cs="Times New Roman"/>
          <w:sz w:val="24"/>
          <w:szCs w:val="24"/>
          <w:lang w:val="en-US"/>
        </w:rPr>
        <w:t xml:space="preserve">, </w:t>
      </w:r>
      <w:r w:rsidR="00836E47" w:rsidRPr="00786895">
        <w:rPr>
          <w:rFonts w:ascii="Arial Narrow" w:hAnsi="Arial Narrow" w:cs="Times New Roman"/>
          <w:sz w:val="24"/>
          <w:szCs w:val="24"/>
          <w:lang w:val="en-US"/>
        </w:rPr>
        <w:t>antimalarial,</w:t>
      </w:r>
      <w:r w:rsidR="00DA485C" w:rsidRPr="00786895">
        <w:rPr>
          <w:rFonts w:ascii="Arial Narrow" w:hAnsi="Arial Narrow" w:cs="Times New Roman"/>
          <w:sz w:val="24"/>
          <w:szCs w:val="24"/>
          <w:lang w:val="en-US"/>
        </w:rPr>
        <w:t xml:space="preserve"> </w:t>
      </w:r>
      <w:r w:rsidR="00EF6592" w:rsidRPr="00786895">
        <w:rPr>
          <w:rFonts w:ascii="Arial Narrow" w:hAnsi="Arial Narrow" w:cs="Times New Roman"/>
          <w:sz w:val="24"/>
          <w:szCs w:val="24"/>
          <w:lang w:val="en-US"/>
        </w:rPr>
        <w:t>anti-hypertensive effect</w:t>
      </w:r>
      <w:r w:rsidR="00DA485C" w:rsidRPr="00786895">
        <w:rPr>
          <w:rFonts w:ascii="Arial Narrow" w:hAnsi="Arial Narrow" w:cs="Times New Roman"/>
          <w:sz w:val="24"/>
          <w:szCs w:val="24"/>
          <w:lang w:val="en-US"/>
        </w:rPr>
        <w:t xml:space="preserve">, anti-bacterial, </w:t>
      </w:r>
      <w:r w:rsidR="0094189D" w:rsidRPr="00786895">
        <w:rPr>
          <w:rFonts w:ascii="Arial Narrow" w:hAnsi="Arial Narrow" w:cs="Times New Roman"/>
          <w:sz w:val="24"/>
          <w:szCs w:val="24"/>
          <w:lang w:val="en-US"/>
        </w:rPr>
        <w:t>antiviral activity, sexual enhancement properties</w:t>
      </w:r>
      <w:r w:rsidR="00DA485C" w:rsidRPr="00786895">
        <w:rPr>
          <w:rFonts w:ascii="Arial Narrow" w:hAnsi="Arial Narrow" w:cs="Times New Roman"/>
          <w:sz w:val="24"/>
          <w:szCs w:val="24"/>
          <w:lang w:val="en-US"/>
        </w:rPr>
        <w:t xml:space="preserve"> </w:t>
      </w:r>
      <w:r w:rsidR="00816FFB" w:rsidRPr="00786895">
        <w:rPr>
          <w:rFonts w:ascii="Arial Narrow" w:hAnsi="Arial Narrow" w:cs="Times New Roman"/>
          <w:sz w:val="24"/>
          <w:szCs w:val="24"/>
          <w:lang w:val="en-US"/>
        </w:rPr>
        <w:t>[</w:t>
      </w:r>
      <w:r w:rsidR="00DA485C" w:rsidRPr="00786895">
        <w:rPr>
          <w:rFonts w:ascii="Arial Narrow" w:hAnsi="Arial Narrow" w:cs="Times New Roman"/>
          <w:sz w:val="24"/>
          <w:szCs w:val="24"/>
          <w:lang w:val="en-US"/>
        </w:rPr>
        <w:t>12,13,14,15</w:t>
      </w:r>
      <w:r w:rsidR="00816FFB" w:rsidRPr="00786895">
        <w:rPr>
          <w:rFonts w:ascii="Arial Narrow" w:hAnsi="Arial Narrow" w:cs="Times New Roman"/>
          <w:sz w:val="24"/>
          <w:szCs w:val="24"/>
          <w:lang w:val="en-US"/>
        </w:rPr>
        <w:t>]</w:t>
      </w:r>
      <w:r w:rsidR="00836E47" w:rsidRPr="00786895">
        <w:rPr>
          <w:rFonts w:ascii="Arial Narrow" w:hAnsi="Arial Narrow" w:cs="Times New Roman"/>
          <w:sz w:val="24"/>
          <w:szCs w:val="24"/>
          <w:lang w:val="en-US"/>
        </w:rPr>
        <w:t>.</w:t>
      </w:r>
      <w:r w:rsidR="00DA485C" w:rsidRPr="00786895">
        <w:rPr>
          <w:rFonts w:ascii="Arial Narrow" w:hAnsi="Arial Narrow" w:cs="Times New Roman"/>
          <w:sz w:val="24"/>
          <w:szCs w:val="24"/>
          <w:lang w:val="en-US"/>
        </w:rPr>
        <w:t xml:space="preserve"> </w:t>
      </w:r>
      <w:r w:rsidR="003805A5" w:rsidRPr="00786895">
        <w:rPr>
          <w:rFonts w:ascii="Arial Narrow" w:hAnsi="Arial Narrow" w:cs="Times New Roman"/>
          <w:sz w:val="24"/>
          <w:szCs w:val="24"/>
          <w:lang w:val="en-US"/>
        </w:rPr>
        <w:t>But beyond the efficacy of herbal remedies, there is always a serious concern for the safety</w:t>
      </w:r>
      <w:r w:rsidR="00DA485C" w:rsidRPr="00786895">
        <w:rPr>
          <w:rFonts w:ascii="Arial Narrow" w:hAnsi="Arial Narrow" w:cs="Times New Roman"/>
          <w:sz w:val="24"/>
          <w:szCs w:val="24"/>
          <w:lang w:val="en-US"/>
        </w:rPr>
        <w:t>. Some researchers have</w:t>
      </w:r>
      <w:r w:rsidR="00CD4D48" w:rsidRPr="00786895">
        <w:rPr>
          <w:rFonts w:ascii="Arial Narrow" w:hAnsi="Arial Narrow" w:cs="Times New Roman"/>
          <w:sz w:val="24"/>
          <w:szCs w:val="24"/>
          <w:lang w:val="en-US"/>
        </w:rPr>
        <w:t xml:space="preserve"> earlier reported the </w:t>
      </w:r>
      <w:r w:rsidR="003805A5" w:rsidRPr="00786895">
        <w:rPr>
          <w:rFonts w:ascii="Arial Narrow" w:hAnsi="Arial Narrow" w:cs="Times New Roman"/>
          <w:sz w:val="24"/>
          <w:szCs w:val="24"/>
          <w:lang w:val="en-US"/>
        </w:rPr>
        <w:t>safe</w:t>
      </w:r>
      <w:r w:rsidR="00CD4D48" w:rsidRPr="00786895">
        <w:rPr>
          <w:rFonts w:ascii="Arial Narrow" w:hAnsi="Arial Narrow" w:cs="Times New Roman"/>
          <w:sz w:val="24"/>
          <w:szCs w:val="24"/>
          <w:lang w:val="en-US"/>
        </w:rPr>
        <w:t>ty</w:t>
      </w:r>
      <w:r w:rsidR="003805A5" w:rsidRPr="00786895">
        <w:rPr>
          <w:rFonts w:ascii="Arial Narrow" w:hAnsi="Arial Narrow" w:cs="Times New Roman"/>
          <w:sz w:val="24"/>
          <w:szCs w:val="24"/>
          <w:lang w:val="en-US"/>
        </w:rPr>
        <w:t xml:space="preserve"> of an</w:t>
      </w:r>
      <w:r w:rsidR="00661D56" w:rsidRPr="00786895">
        <w:rPr>
          <w:rFonts w:ascii="Arial Narrow" w:hAnsi="Arial Narrow" w:cs="Times New Roman"/>
          <w:sz w:val="24"/>
          <w:szCs w:val="24"/>
          <w:lang w:val="en-US"/>
        </w:rPr>
        <w:t xml:space="preserve"> </w:t>
      </w:r>
      <w:r w:rsidR="003805A5" w:rsidRPr="00786895">
        <w:rPr>
          <w:rFonts w:ascii="Arial Narrow" w:hAnsi="Arial Narrow" w:cs="Times New Roman"/>
          <w:bCs/>
          <w:sz w:val="24"/>
          <w:szCs w:val="24"/>
          <w:lang w:val="en-US"/>
        </w:rPr>
        <w:t xml:space="preserve">aqueous stem bark extract of </w:t>
      </w:r>
      <w:r w:rsidR="003805A5" w:rsidRPr="00786895">
        <w:rPr>
          <w:rFonts w:ascii="Arial Narrow" w:hAnsi="Arial Narrow" w:cs="Times New Roman"/>
          <w:bCs/>
          <w:i/>
          <w:iCs/>
          <w:sz w:val="24"/>
          <w:szCs w:val="24"/>
          <w:lang w:val="en-US"/>
        </w:rPr>
        <w:t>Lophira</w:t>
      </w:r>
      <w:r w:rsidR="00661D56" w:rsidRPr="00786895">
        <w:rPr>
          <w:rFonts w:ascii="Arial Narrow" w:hAnsi="Arial Narrow" w:cs="Times New Roman"/>
          <w:bCs/>
          <w:i/>
          <w:iCs/>
          <w:sz w:val="24"/>
          <w:szCs w:val="24"/>
          <w:lang w:val="en-US"/>
        </w:rPr>
        <w:t xml:space="preserve"> </w:t>
      </w:r>
      <w:r w:rsidR="003805A5" w:rsidRPr="00786895">
        <w:rPr>
          <w:rFonts w:ascii="Arial Narrow" w:hAnsi="Arial Narrow" w:cs="Times New Roman"/>
          <w:bCs/>
          <w:i/>
          <w:iCs/>
          <w:sz w:val="24"/>
          <w:szCs w:val="24"/>
          <w:lang w:val="en-US"/>
        </w:rPr>
        <w:t>lanceolata</w:t>
      </w:r>
      <w:r w:rsidR="00661D56" w:rsidRPr="00786895">
        <w:rPr>
          <w:rFonts w:ascii="Arial Narrow" w:hAnsi="Arial Narrow" w:cs="Times New Roman"/>
          <w:bCs/>
          <w:i/>
          <w:iCs/>
          <w:sz w:val="24"/>
          <w:szCs w:val="24"/>
          <w:lang w:val="en-US"/>
        </w:rPr>
        <w:t xml:space="preserve"> </w:t>
      </w:r>
      <w:r w:rsidR="003805A5" w:rsidRPr="00786895">
        <w:rPr>
          <w:rFonts w:ascii="Arial Narrow" w:hAnsi="Arial Narrow" w:cs="Times New Roman"/>
          <w:bCs/>
          <w:sz w:val="24"/>
          <w:szCs w:val="24"/>
          <w:lang w:val="en-US"/>
        </w:rPr>
        <w:t>in Sprague dawley rats</w:t>
      </w:r>
      <w:r w:rsidR="00DA485C" w:rsidRPr="00786895">
        <w:rPr>
          <w:rFonts w:ascii="Arial Narrow" w:hAnsi="Arial Narrow" w:cs="Times New Roman"/>
          <w:bCs/>
          <w:sz w:val="24"/>
          <w:szCs w:val="24"/>
          <w:lang w:val="en-US"/>
        </w:rPr>
        <w:t xml:space="preserve"> </w:t>
      </w:r>
      <w:r w:rsidR="00DA485C" w:rsidRPr="00786895">
        <w:rPr>
          <w:rFonts w:ascii="Arial Narrow" w:hAnsi="Arial Narrow" w:cs="Times New Roman"/>
          <w:sz w:val="24"/>
          <w:szCs w:val="24"/>
          <w:lang w:val="en-US"/>
        </w:rPr>
        <w:t>[16]</w:t>
      </w:r>
      <w:r w:rsidR="00CD4D48" w:rsidRPr="00786895">
        <w:rPr>
          <w:rFonts w:ascii="Arial Narrow" w:hAnsi="Arial Narrow" w:cs="Times New Roman"/>
          <w:iCs/>
          <w:sz w:val="24"/>
          <w:szCs w:val="24"/>
          <w:lang w:val="en-US"/>
        </w:rPr>
        <w:t>.</w:t>
      </w:r>
      <w:r w:rsidR="00DA485C" w:rsidRPr="00786895">
        <w:rPr>
          <w:rFonts w:ascii="Arial Narrow" w:hAnsi="Arial Narrow" w:cs="Times New Roman"/>
          <w:sz w:val="24"/>
          <w:szCs w:val="24"/>
          <w:lang w:val="en-US"/>
        </w:rPr>
        <w:t xml:space="preserve"> </w:t>
      </w:r>
    </w:p>
    <w:p w:rsidR="003F3935" w:rsidRPr="00786895" w:rsidRDefault="003F3935" w:rsidP="0054617D">
      <w:pPr>
        <w:autoSpaceDE w:val="0"/>
        <w:autoSpaceDN w:val="0"/>
        <w:adjustRightInd w:val="0"/>
        <w:rPr>
          <w:rFonts w:ascii="Arial Narrow" w:hAnsi="Arial Narrow" w:cs="Times New Roman"/>
          <w:sz w:val="24"/>
          <w:szCs w:val="24"/>
          <w:lang w:val="en-US"/>
        </w:rPr>
      </w:pPr>
      <w:r w:rsidRPr="00786895">
        <w:rPr>
          <w:rFonts w:ascii="Arial Narrow" w:hAnsi="Arial Narrow" w:cs="Times New Roman"/>
          <w:sz w:val="24"/>
          <w:szCs w:val="24"/>
          <w:lang w:val="en-US"/>
        </w:rPr>
        <w:t>The aim of this research</w:t>
      </w:r>
      <w:r w:rsidR="000676D3"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was to determine the</w:t>
      </w:r>
      <w:r w:rsidR="0054617D" w:rsidRPr="00786895">
        <w:rPr>
          <w:rFonts w:ascii="Arial Narrow" w:hAnsi="Arial Narrow" w:cs="Times New Roman"/>
          <w:sz w:val="24"/>
          <w:szCs w:val="24"/>
          <w:lang w:val="en-US"/>
        </w:rPr>
        <w:t xml:space="preserve"> effects of </w:t>
      </w:r>
      <w:r w:rsidR="000676D3" w:rsidRPr="00786895">
        <w:rPr>
          <w:rFonts w:ascii="Arial Narrow" w:hAnsi="Arial Narrow" w:cs="Times New Roman"/>
          <w:sz w:val="24"/>
          <w:szCs w:val="24"/>
          <w:lang w:val="en-US"/>
        </w:rPr>
        <w:t>e</w:t>
      </w:r>
      <w:r w:rsidR="0054617D" w:rsidRPr="00786895">
        <w:rPr>
          <w:rFonts w:ascii="Arial Narrow" w:hAnsi="Arial Narrow" w:cs="Times New Roman"/>
          <w:sz w:val="24"/>
          <w:szCs w:val="24"/>
          <w:lang w:val="en-US"/>
        </w:rPr>
        <w:t>thyl</w:t>
      </w:r>
      <w:r w:rsidR="000676D3" w:rsidRPr="00786895">
        <w:rPr>
          <w:rFonts w:ascii="Arial Narrow" w:hAnsi="Arial Narrow" w:cs="Times New Roman"/>
          <w:sz w:val="24"/>
          <w:szCs w:val="24"/>
          <w:lang w:val="en-US"/>
        </w:rPr>
        <w:t xml:space="preserve"> </w:t>
      </w:r>
      <w:r w:rsidR="0054617D" w:rsidRPr="00786895">
        <w:rPr>
          <w:rFonts w:ascii="Arial Narrow" w:hAnsi="Arial Narrow" w:cs="Times New Roman"/>
          <w:sz w:val="24"/>
          <w:szCs w:val="24"/>
          <w:lang w:val="en-US"/>
        </w:rPr>
        <w:t>acetate</w:t>
      </w:r>
      <w:r w:rsidR="00661D56"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fractions of</w:t>
      </w:r>
      <w:r w:rsidR="00F72CB6" w:rsidRPr="00786895">
        <w:rPr>
          <w:rFonts w:ascii="Arial Narrow" w:hAnsi="Arial Narrow" w:cs="Times New Roman"/>
          <w:sz w:val="24"/>
          <w:szCs w:val="24"/>
          <w:lang w:val="en-US"/>
        </w:rPr>
        <w:t xml:space="preserve"> </w:t>
      </w:r>
      <w:r w:rsidR="0054617D" w:rsidRPr="00786895">
        <w:rPr>
          <w:rFonts w:ascii="Arial Narrow" w:hAnsi="Arial Narrow" w:cs="Times New Roman"/>
          <w:i/>
          <w:iCs/>
          <w:sz w:val="24"/>
          <w:szCs w:val="24"/>
          <w:lang w:val="en-US"/>
        </w:rPr>
        <w:t>Lophira</w:t>
      </w:r>
      <w:r w:rsidR="00F72CB6" w:rsidRPr="00786895">
        <w:rPr>
          <w:rFonts w:ascii="Arial Narrow" w:hAnsi="Arial Narrow" w:cs="Times New Roman"/>
          <w:i/>
          <w:iCs/>
          <w:sz w:val="24"/>
          <w:szCs w:val="24"/>
          <w:lang w:val="en-US"/>
        </w:rPr>
        <w:t xml:space="preserve"> </w:t>
      </w:r>
      <w:r w:rsidR="0054617D" w:rsidRPr="00786895">
        <w:rPr>
          <w:rFonts w:ascii="Arial Narrow" w:hAnsi="Arial Narrow" w:cs="Times New Roman"/>
          <w:i/>
          <w:iCs/>
          <w:sz w:val="24"/>
          <w:szCs w:val="24"/>
          <w:lang w:val="en-US"/>
        </w:rPr>
        <w:t>lanceolata</w:t>
      </w:r>
      <w:r w:rsidR="00F72CB6" w:rsidRPr="00786895">
        <w:rPr>
          <w:rFonts w:ascii="Arial Narrow" w:hAnsi="Arial Narrow" w:cs="Times New Roman"/>
          <w:i/>
          <w:iCs/>
          <w:sz w:val="24"/>
          <w:szCs w:val="24"/>
          <w:lang w:val="en-US"/>
        </w:rPr>
        <w:t xml:space="preserve"> </w:t>
      </w:r>
      <w:r w:rsidR="0054617D" w:rsidRPr="00786895">
        <w:rPr>
          <w:rFonts w:ascii="Arial Narrow" w:hAnsi="Arial Narrow" w:cs="Times New Roman"/>
          <w:iCs/>
          <w:sz w:val="24"/>
          <w:szCs w:val="24"/>
          <w:lang w:val="en-US"/>
        </w:rPr>
        <w:t>on</w:t>
      </w:r>
      <w:r w:rsidR="00F72CB6" w:rsidRPr="00786895">
        <w:rPr>
          <w:rFonts w:ascii="Arial Narrow" w:hAnsi="Arial Narrow" w:cs="Times New Roman"/>
          <w:iCs/>
          <w:sz w:val="24"/>
          <w:szCs w:val="24"/>
          <w:lang w:val="en-US"/>
        </w:rPr>
        <w:t xml:space="preserve"> </w:t>
      </w:r>
      <w:r w:rsidRPr="00786895">
        <w:rPr>
          <w:rFonts w:ascii="Arial Narrow" w:hAnsi="Arial Narrow" w:cs="Times New Roman"/>
          <w:sz w:val="24"/>
          <w:szCs w:val="24"/>
          <w:lang w:val="en-US"/>
        </w:rPr>
        <w:t>hematological</w:t>
      </w:r>
      <w:r w:rsidR="00B06EBB" w:rsidRPr="00786895">
        <w:rPr>
          <w:rFonts w:ascii="Arial Narrow" w:hAnsi="Arial Narrow" w:cs="Times New Roman"/>
          <w:sz w:val="24"/>
          <w:szCs w:val="24"/>
          <w:lang w:val="en-US"/>
        </w:rPr>
        <w:t xml:space="preserve"> and biochemical </w:t>
      </w:r>
      <w:r w:rsidRPr="00786895">
        <w:rPr>
          <w:rFonts w:ascii="Arial Narrow" w:hAnsi="Arial Narrow" w:cs="Times New Roman"/>
          <w:sz w:val="24"/>
          <w:szCs w:val="24"/>
          <w:lang w:val="en-US"/>
        </w:rPr>
        <w:t xml:space="preserve">parameters of </w:t>
      </w:r>
      <w:r w:rsidR="00845126" w:rsidRPr="00786895">
        <w:rPr>
          <w:rFonts w:ascii="Arial Narrow" w:hAnsi="Arial Narrow" w:cs="Times New Roman"/>
          <w:sz w:val="24"/>
          <w:szCs w:val="24"/>
          <w:lang w:val="en-US"/>
        </w:rPr>
        <w:t>some organs (heart, liver and kidney) in</w:t>
      </w:r>
      <w:r w:rsidR="00F72CB6" w:rsidRPr="00786895">
        <w:rPr>
          <w:rFonts w:ascii="Arial Narrow" w:hAnsi="Arial Narrow" w:cs="Times New Roman"/>
          <w:sz w:val="24"/>
          <w:szCs w:val="24"/>
          <w:lang w:val="en-US"/>
        </w:rPr>
        <w:t xml:space="preserve"> </w:t>
      </w:r>
      <w:r w:rsidR="00B06EBB" w:rsidRPr="00786895">
        <w:rPr>
          <w:rFonts w:ascii="Arial Narrow" w:hAnsi="Arial Narrow" w:cs="Times New Roman"/>
          <w:sz w:val="24"/>
          <w:szCs w:val="24"/>
          <w:lang w:val="en-US"/>
        </w:rPr>
        <w:t>albinos’ rats</w:t>
      </w:r>
      <w:r w:rsidRPr="00786895">
        <w:rPr>
          <w:rFonts w:ascii="Arial Narrow" w:hAnsi="Arial Narrow" w:cs="Times New Roman"/>
          <w:sz w:val="24"/>
          <w:szCs w:val="24"/>
          <w:lang w:val="en-US"/>
        </w:rPr>
        <w:t>.</w:t>
      </w:r>
    </w:p>
    <w:p w:rsidR="008942C8" w:rsidRPr="00786895" w:rsidRDefault="008942C8" w:rsidP="0054617D">
      <w:pPr>
        <w:autoSpaceDE w:val="0"/>
        <w:autoSpaceDN w:val="0"/>
        <w:adjustRightInd w:val="0"/>
        <w:rPr>
          <w:rFonts w:ascii="Arial Narrow" w:hAnsi="Arial Narrow" w:cs="Times New Roman"/>
          <w:sz w:val="24"/>
          <w:szCs w:val="24"/>
          <w:lang w:val="en-US"/>
        </w:rPr>
      </w:pPr>
    </w:p>
    <w:p w:rsidR="00834A6B" w:rsidRPr="00786895" w:rsidRDefault="00064989" w:rsidP="00834A6B">
      <w:pPr>
        <w:pStyle w:val="Paragraphedeliste"/>
        <w:numPr>
          <w:ilvl w:val="0"/>
          <w:numId w:val="1"/>
        </w:numPr>
        <w:rPr>
          <w:rFonts w:ascii="Arial Narrow" w:hAnsi="Arial Narrow" w:cs="Times New Roman"/>
          <w:b/>
          <w:sz w:val="24"/>
          <w:szCs w:val="24"/>
          <w:lang w:val="en-GB"/>
        </w:rPr>
      </w:pPr>
      <w:r w:rsidRPr="00786895">
        <w:rPr>
          <w:rFonts w:ascii="Arial Narrow" w:hAnsi="Arial Narrow" w:cs="Times New Roman"/>
          <w:b/>
          <w:sz w:val="24"/>
          <w:szCs w:val="24"/>
          <w:lang w:val="en-GB"/>
        </w:rPr>
        <w:t>MATERIALS AND METHODS</w:t>
      </w:r>
    </w:p>
    <w:p w:rsidR="00651983" w:rsidRPr="00786895" w:rsidRDefault="00651983" w:rsidP="00651983">
      <w:pPr>
        <w:rPr>
          <w:rFonts w:ascii="Arial Narrow" w:hAnsi="Arial Narrow" w:cs="Times New Roman"/>
          <w:b/>
          <w:strike/>
          <w:sz w:val="24"/>
          <w:szCs w:val="24"/>
          <w:lang w:val="en-US"/>
        </w:rPr>
      </w:pPr>
      <w:r w:rsidRPr="00786895">
        <w:rPr>
          <w:rFonts w:ascii="Arial Narrow" w:hAnsi="Arial Narrow" w:cs="Times New Roman"/>
          <w:b/>
          <w:bCs/>
          <w:sz w:val="24"/>
          <w:szCs w:val="24"/>
          <w:lang w:val="en-US"/>
        </w:rPr>
        <w:t>2.1- Material</w:t>
      </w:r>
    </w:p>
    <w:p w:rsidR="00A66BC3" w:rsidRPr="00786895" w:rsidRDefault="00A66BC3" w:rsidP="00A66BC3">
      <w:pPr>
        <w:rPr>
          <w:rFonts w:ascii="Arial Narrow" w:hAnsi="Arial Narrow" w:cs="Times New Roman"/>
          <w:b/>
          <w:sz w:val="24"/>
          <w:szCs w:val="24"/>
          <w:lang w:val="en-US"/>
        </w:rPr>
      </w:pPr>
      <w:r w:rsidRPr="00786895">
        <w:rPr>
          <w:rFonts w:ascii="Arial Narrow" w:hAnsi="Arial Narrow" w:cs="Times New Roman"/>
          <w:b/>
          <w:bCs/>
          <w:sz w:val="24"/>
          <w:szCs w:val="24"/>
          <w:lang w:val="en-US"/>
        </w:rPr>
        <w:t>2.1.1- Plant material</w:t>
      </w:r>
    </w:p>
    <w:p w:rsidR="00A66BC3" w:rsidRPr="00786895" w:rsidRDefault="00A66BC3" w:rsidP="00A66BC3">
      <w:pPr>
        <w:rPr>
          <w:rFonts w:ascii="Arial Narrow" w:hAnsi="Arial Narrow"/>
          <w:sz w:val="24"/>
          <w:szCs w:val="24"/>
          <w:lang w:val="en-US"/>
        </w:rPr>
      </w:pPr>
      <w:r w:rsidRPr="00786895">
        <w:rPr>
          <w:rFonts w:ascii="Arial Narrow" w:hAnsi="Arial Narrow" w:cs="Times New Roman"/>
          <w:sz w:val="24"/>
          <w:szCs w:val="24"/>
          <w:lang w:val="en-US"/>
        </w:rPr>
        <w:t xml:space="preserve">Fresh leaves of </w:t>
      </w:r>
      <w:r w:rsidRPr="00786895">
        <w:rPr>
          <w:rFonts w:ascii="Arial Narrow" w:hAnsi="Arial Narrow" w:cs="Times New Roman"/>
          <w:i/>
          <w:iCs/>
          <w:sz w:val="24"/>
          <w:szCs w:val="24"/>
          <w:lang w:val="en-US"/>
        </w:rPr>
        <w:t>Lophira</w:t>
      </w:r>
      <w:r w:rsidR="008E1114" w:rsidRPr="00786895">
        <w:rPr>
          <w:rFonts w:ascii="Arial Narrow" w:hAnsi="Arial Narrow" w:cs="Times New Roman"/>
          <w:i/>
          <w:iCs/>
          <w:sz w:val="24"/>
          <w:szCs w:val="24"/>
          <w:lang w:val="en-US"/>
        </w:rPr>
        <w:t xml:space="preserve"> </w:t>
      </w:r>
      <w:r w:rsidRPr="00786895">
        <w:rPr>
          <w:rFonts w:ascii="Arial Narrow" w:hAnsi="Arial Narrow" w:cs="Times New Roman"/>
          <w:i/>
          <w:iCs/>
          <w:sz w:val="24"/>
          <w:szCs w:val="24"/>
          <w:lang w:val="en-US"/>
        </w:rPr>
        <w:t>lanceolata</w:t>
      </w:r>
      <w:r w:rsidR="008E1114" w:rsidRPr="00786895">
        <w:rPr>
          <w:rFonts w:ascii="Arial Narrow" w:hAnsi="Arial Narrow" w:cs="Times New Roman"/>
          <w:i/>
          <w:iCs/>
          <w:sz w:val="24"/>
          <w:szCs w:val="24"/>
          <w:lang w:val="en-US"/>
        </w:rPr>
        <w:t xml:space="preserve"> </w:t>
      </w:r>
      <w:r w:rsidRPr="00786895">
        <w:rPr>
          <w:rFonts w:ascii="Arial Narrow" w:hAnsi="Arial Narrow" w:cs="Times New Roman"/>
          <w:bCs/>
          <w:sz w:val="24"/>
          <w:szCs w:val="24"/>
          <w:lang w:val="en-US"/>
        </w:rPr>
        <w:t>Tiegh. Ex Keay (Ochnaceae)</w:t>
      </w:r>
      <w:r w:rsidR="008E1114" w:rsidRPr="00786895">
        <w:rPr>
          <w:rFonts w:ascii="Arial Narrow" w:hAnsi="Arial Narrow" w:cs="Times New Roman"/>
          <w:bCs/>
          <w:sz w:val="24"/>
          <w:szCs w:val="24"/>
          <w:lang w:val="en-US"/>
        </w:rPr>
        <w:t xml:space="preserve"> </w:t>
      </w:r>
      <w:r w:rsidRPr="00786895">
        <w:rPr>
          <w:rFonts w:ascii="Arial Narrow" w:hAnsi="Arial Narrow" w:cs="Times New Roman"/>
          <w:sz w:val="24"/>
          <w:szCs w:val="24"/>
          <w:lang w:val="en-US"/>
        </w:rPr>
        <w:t>were collected locally fr</w:t>
      </w:r>
      <w:r w:rsidR="005B5248" w:rsidRPr="00786895">
        <w:rPr>
          <w:rFonts w:ascii="Arial Narrow" w:hAnsi="Arial Narrow" w:cs="Times New Roman"/>
          <w:sz w:val="24"/>
          <w:szCs w:val="24"/>
          <w:lang w:val="en-US"/>
        </w:rPr>
        <w:t>om the savanna</w:t>
      </w:r>
      <w:r w:rsidRPr="00786895">
        <w:rPr>
          <w:rFonts w:ascii="Arial Narrow" w:hAnsi="Arial Narrow" w:cs="Times New Roman"/>
          <w:sz w:val="24"/>
          <w:szCs w:val="24"/>
          <w:lang w:val="en-US"/>
        </w:rPr>
        <w:t xml:space="preserve"> region of Bouake (7°44’N; 5°04’W)</w:t>
      </w:r>
      <w:r w:rsidR="008E1114" w:rsidRPr="00786895">
        <w:rPr>
          <w:rFonts w:ascii="Arial Narrow" w:hAnsi="Arial Narrow" w:cs="Times New Roman"/>
          <w:sz w:val="24"/>
          <w:szCs w:val="24"/>
          <w:lang w:val="en-US"/>
        </w:rPr>
        <w:t xml:space="preserve"> </w:t>
      </w:r>
      <w:r w:rsidR="005B5248" w:rsidRPr="00786895">
        <w:rPr>
          <w:rFonts w:ascii="Arial Narrow" w:hAnsi="Arial Narrow" w:cs="Times New Roman"/>
          <w:sz w:val="24"/>
          <w:szCs w:val="24"/>
          <w:lang w:val="en-US"/>
        </w:rPr>
        <w:t>in central</w:t>
      </w:r>
      <w:r w:rsidR="008E1114"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Côte d’Ivoire in July 2013. It is a tree of 8 to 10 m tall, straight or twisted, with alternate, clustered at the end of short straight branches, glabrous, bright and blade oblong-lanceolate. The bark surface is corky grey</w:t>
      </w:r>
      <w:r w:rsidR="00DF5DD4" w:rsidRPr="00786895">
        <w:rPr>
          <w:rFonts w:ascii="Arial Narrow" w:hAnsi="Arial Narrow" w:cs="Times New Roman"/>
          <w:sz w:val="24"/>
          <w:szCs w:val="24"/>
          <w:lang w:val="en-US"/>
        </w:rPr>
        <w:t xml:space="preserve"> </w:t>
      </w:r>
      <w:r w:rsidR="00816FFB" w:rsidRPr="00786895">
        <w:rPr>
          <w:rFonts w:ascii="Arial Narrow" w:hAnsi="Arial Narrow" w:cs="Times New Roman"/>
          <w:sz w:val="24"/>
          <w:szCs w:val="24"/>
          <w:lang w:val="en-US"/>
        </w:rPr>
        <w:t>[2]</w:t>
      </w:r>
      <w:r w:rsidR="00A956DB" w:rsidRPr="00786895">
        <w:rPr>
          <w:rFonts w:ascii="Arial Narrow" w:hAnsi="Arial Narrow" w:cs="Times New Roman"/>
          <w:sz w:val="24"/>
          <w:szCs w:val="24"/>
          <w:lang w:val="en-US"/>
        </w:rPr>
        <w:t xml:space="preserve">. It fruits </w:t>
      </w:r>
      <w:r w:rsidRPr="00786895">
        <w:rPr>
          <w:rFonts w:ascii="Arial Narrow" w:hAnsi="Arial Narrow" w:cs="Times New Roman"/>
          <w:sz w:val="24"/>
          <w:szCs w:val="24"/>
          <w:lang w:val="en-US"/>
        </w:rPr>
        <w:t xml:space="preserve">between February and April </w:t>
      </w:r>
      <w:r w:rsidR="00A956DB" w:rsidRPr="00786895">
        <w:rPr>
          <w:rFonts w:ascii="Arial Narrow" w:hAnsi="Arial Narrow" w:cs="Times New Roman"/>
          <w:sz w:val="24"/>
          <w:szCs w:val="24"/>
          <w:lang w:val="en-US"/>
        </w:rPr>
        <w:t>and it has tough reddish elongated seeds</w:t>
      </w:r>
      <w:r w:rsidR="00816FFB" w:rsidRPr="00786895">
        <w:rPr>
          <w:rFonts w:ascii="Arial Narrow" w:hAnsi="Arial Narrow" w:cs="Times New Roman"/>
          <w:sz w:val="24"/>
          <w:szCs w:val="24"/>
          <w:lang w:val="en-US"/>
        </w:rPr>
        <w:t xml:space="preserve"> [</w:t>
      </w:r>
      <w:r w:rsidR="009F40D4" w:rsidRPr="00786895">
        <w:rPr>
          <w:rFonts w:ascii="Arial Narrow" w:hAnsi="Arial Narrow" w:cs="Times New Roman"/>
          <w:sz w:val="24"/>
          <w:szCs w:val="24"/>
          <w:lang w:val="en-US"/>
        </w:rPr>
        <w:t>3</w:t>
      </w:r>
      <w:r w:rsidR="00816FFB" w:rsidRPr="00786895">
        <w:rPr>
          <w:rFonts w:ascii="Arial Narrow" w:hAnsi="Arial Narrow" w:cs="Times New Roman"/>
          <w:sz w:val="24"/>
          <w:szCs w:val="24"/>
          <w:lang w:val="en-US"/>
        </w:rPr>
        <w:t>]</w:t>
      </w:r>
      <w:r w:rsidRPr="00786895">
        <w:rPr>
          <w:rFonts w:ascii="Arial Narrow" w:hAnsi="Arial Narrow" w:cs="Times New Roman"/>
          <w:sz w:val="24"/>
          <w:szCs w:val="24"/>
          <w:lang w:val="en-US"/>
        </w:rPr>
        <w:t>.</w:t>
      </w:r>
    </w:p>
    <w:p w:rsidR="00EA0A63" w:rsidRPr="00786895" w:rsidRDefault="00D82061" w:rsidP="0022280C">
      <w:pPr>
        <w:ind w:firstLine="708"/>
        <w:rPr>
          <w:rFonts w:ascii="Arial Narrow" w:hAnsi="Arial Narrow" w:cs="Times New Roman"/>
          <w:sz w:val="24"/>
          <w:szCs w:val="24"/>
          <w:lang w:val="en-US"/>
        </w:rPr>
      </w:pPr>
      <w:r w:rsidRPr="00786895">
        <w:rPr>
          <w:rFonts w:ascii="Arial Narrow" w:hAnsi="Arial Narrow" w:cs="Times New Roman"/>
          <w:sz w:val="24"/>
          <w:szCs w:val="24"/>
          <w:lang w:val="en-US"/>
        </w:rPr>
        <w:t xml:space="preserve">Plant </w:t>
      </w:r>
      <w:r w:rsidR="00A66BC3" w:rsidRPr="00786895">
        <w:rPr>
          <w:rFonts w:ascii="Arial Narrow" w:hAnsi="Arial Narrow" w:cs="Times New Roman"/>
          <w:sz w:val="24"/>
          <w:szCs w:val="24"/>
          <w:lang w:val="en-US"/>
        </w:rPr>
        <w:t>identification of the leaves was d</w:t>
      </w:r>
      <w:r w:rsidRPr="00786895">
        <w:rPr>
          <w:rFonts w:ascii="Arial Narrow" w:hAnsi="Arial Narrow" w:cs="Times New Roman"/>
          <w:sz w:val="24"/>
          <w:szCs w:val="24"/>
          <w:lang w:val="en-US"/>
        </w:rPr>
        <w:t>one</w:t>
      </w:r>
      <w:r w:rsidR="00A66BC3" w:rsidRPr="00786895">
        <w:rPr>
          <w:rFonts w:ascii="Arial Narrow" w:hAnsi="Arial Narrow" w:cs="Times New Roman"/>
          <w:sz w:val="24"/>
          <w:szCs w:val="24"/>
          <w:lang w:val="en-US"/>
        </w:rPr>
        <w:t xml:space="preserve"> by Professor Aké-Assi Laurent </w:t>
      </w:r>
      <w:r w:rsidRPr="00786895">
        <w:rPr>
          <w:rFonts w:ascii="Arial Narrow" w:hAnsi="Arial Narrow" w:cs="Times New Roman"/>
          <w:sz w:val="24"/>
          <w:szCs w:val="24"/>
          <w:lang w:val="en-US"/>
        </w:rPr>
        <w:t>at</w:t>
      </w:r>
      <w:r w:rsidR="00A66BC3" w:rsidRPr="00786895">
        <w:rPr>
          <w:rFonts w:ascii="Arial Narrow" w:hAnsi="Arial Narrow" w:cs="Times New Roman"/>
          <w:sz w:val="24"/>
          <w:szCs w:val="24"/>
          <w:lang w:val="en-US"/>
        </w:rPr>
        <w:t xml:space="preserve"> the National floristic</w:t>
      </w:r>
      <w:r w:rsidR="00852527" w:rsidRPr="00786895">
        <w:rPr>
          <w:rFonts w:ascii="Arial Narrow" w:hAnsi="Arial Narrow" w:cs="Times New Roman"/>
          <w:sz w:val="24"/>
          <w:szCs w:val="24"/>
          <w:lang w:val="en-US"/>
        </w:rPr>
        <w:t xml:space="preserve"> </w:t>
      </w:r>
      <w:r w:rsidR="00A66BC3" w:rsidRPr="00786895">
        <w:rPr>
          <w:rFonts w:ascii="Arial Narrow" w:hAnsi="Arial Narrow" w:cs="Times New Roman"/>
          <w:sz w:val="24"/>
          <w:szCs w:val="24"/>
          <w:lang w:val="en-US"/>
        </w:rPr>
        <w:t>center of University of Felix Houphouet</w:t>
      </w:r>
      <w:r w:rsidR="00852527" w:rsidRPr="00786895">
        <w:rPr>
          <w:rFonts w:ascii="Arial Narrow" w:hAnsi="Arial Narrow" w:cs="Times New Roman"/>
          <w:sz w:val="24"/>
          <w:szCs w:val="24"/>
          <w:lang w:val="en-US"/>
        </w:rPr>
        <w:t xml:space="preserve"> </w:t>
      </w:r>
      <w:r w:rsidR="00A66BC3" w:rsidRPr="00786895">
        <w:rPr>
          <w:rFonts w:ascii="Arial Narrow" w:hAnsi="Arial Narrow" w:cs="Times New Roman"/>
          <w:sz w:val="24"/>
          <w:szCs w:val="24"/>
          <w:lang w:val="en-US"/>
        </w:rPr>
        <w:t>Boigny, Cocody- Abidjan, Côte d’Ivoire, where a voucher specimen was deposited</w:t>
      </w:r>
      <w:r w:rsidR="009C3757" w:rsidRPr="00786895">
        <w:rPr>
          <w:rFonts w:ascii="Arial Narrow" w:hAnsi="Arial Narrow" w:cs="Times New Roman"/>
          <w:sz w:val="24"/>
          <w:szCs w:val="24"/>
          <w:lang w:val="en-US"/>
        </w:rPr>
        <w:t xml:space="preserve"> (</w:t>
      </w:r>
      <w:r w:rsidR="00A66BC3" w:rsidRPr="00786895">
        <w:rPr>
          <w:rFonts w:ascii="Arial Narrow" w:hAnsi="Arial Narrow" w:cs="Times New Roman"/>
          <w:i/>
          <w:iCs/>
          <w:sz w:val="24"/>
          <w:szCs w:val="24"/>
          <w:lang w:val="en-US"/>
        </w:rPr>
        <w:t>Lophira</w:t>
      </w:r>
      <w:r w:rsidR="00F72CB6" w:rsidRPr="00786895">
        <w:rPr>
          <w:rFonts w:ascii="Arial Narrow" w:hAnsi="Arial Narrow" w:cs="Times New Roman"/>
          <w:i/>
          <w:iCs/>
          <w:sz w:val="24"/>
          <w:szCs w:val="24"/>
          <w:lang w:val="en-US"/>
        </w:rPr>
        <w:t xml:space="preserve"> </w:t>
      </w:r>
      <w:r w:rsidR="00A66BC3" w:rsidRPr="00786895">
        <w:rPr>
          <w:rFonts w:ascii="Arial Narrow" w:hAnsi="Arial Narrow" w:cs="Times New Roman"/>
          <w:i/>
          <w:iCs/>
          <w:sz w:val="24"/>
          <w:szCs w:val="24"/>
          <w:lang w:val="en-US"/>
        </w:rPr>
        <w:t>lanceolata</w:t>
      </w:r>
      <w:r w:rsidR="00F72CB6" w:rsidRPr="00786895">
        <w:rPr>
          <w:rFonts w:ascii="Arial Narrow" w:hAnsi="Arial Narrow" w:cs="Times New Roman"/>
          <w:i/>
          <w:iCs/>
          <w:sz w:val="24"/>
          <w:szCs w:val="24"/>
          <w:lang w:val="en-US"/>
        </w:rPr>
        <w:t xml:space="preserve"> </w:t>
      </w:r>
      <w:r w:rsidR="00A66BC3" w:rsidRPr="00786895">
        <w:rPr>
          <w:rFonts w:ascii="Arial Narrow" w:hAnsi="Arial Narrow" w:cs="Times New Roman"/>
          <w:sz w:val="24"/>
          <w:szCs w:val="24"/>
          <w:lang w:val="en-US"/>
        </w:rPr>
        <w:t>Tiegh. ex Keay n° 9397, December 1966, Côte d’Ivoire national herbarium). Fresh plant materia</w:t>
      </w:r>
      <w:r w:rsidR="004C6692" w:rsidRPr="00786895">
        <w:rPr>
          <w:rFonts w:ascii="Arial Narrow" w:hAnsi="Arial Narrow" w:cs="Times New Roman"/>
          <w:sz w:val="24"/>
          <w:szCs w:val="24"/>
          <w:lang w:val="en-US"/>
        </w:rPr>
        <w:t xml:space="preserve">ls were washed in tap water, and </w:t>
      </w:r>
      <w:r w:rsidR="00DE644C" w:rsidRPr="00786895">
        <w:rPr>
          <w:rFonts w:ascii="Arial Narrow" w:hAnsi="Arial Narrow" w:cs="Times New Roman"/>
          <w:sz w:val="24"/>
          <w:szCs w:val="24"/>
          <w:lang w:val="en-US"/>
        </w:rPr>
        <w:t>dried</w:t>
      </w:r>
      <w:r w:rsidR="003156BF" w:rsidRPr="00786895">
        <w:rPr>
          <w:rFonts w:ascii="Arial Narrow" w:hAnsi="Arial Narrow" w:cs="Times New Roman"/>
          <w:sz w:val="24"/>
          <w:szCs w:val="24"/>
          <w:lang w:val="en-US"/>
        </w:rPr>
        <w:t xml:space="preserve"> </w:t>
      </w:r>
      <w:r w:rsidR="00DE644C" w:rsidRPr="00786895">
        <w:rPr>
          <w:rFonts w:ascii="Arial Narrow" w:hAnsi="Arial Narrow" w:cs="Times New Roman"/>
          <w:sz w:val="24"/>
          <w:szCs w:val="24"/>
          <w:lang w:val="en-US"/>
        </w:rPr>
        <w:t xml:space="preserve">away </w:t>
      </w:r>
      <w:r w:rsidR="004C6692" w:rsidRPr="00786895">
        <w:rPr>
          <w:rFonts w:ascii="Arial Narrow" w:hAnsi="Arial Narrow" w:cs="Times New Roman"/>
          <w:sz w:val="24"/>
          <w:szCs w:val="24"/>
          <w:lang w:val="en-US"/>
        </w:rPr>
        <w:t>from the</w:t>
      </w:r>
      <w:r w:rsidR="00DE644C" w:rsidRPr="00786895">
        <w:rPr>
          <w:rFonts w:ascii="Arial Narrow" w:hAnsi="Arial Narrow" w:cs="Times New Roman"/>
          <w:sz w:val="24"/>
          <w:szCs w:val="24"/>
          <w:lang w:val="en-US"/>
        </w:rPr>
        <w:t xml:space="preserve"> sun </w:t>
      </w:r>
      <w:r w:rsidR="00A66BC3" w:rsidRPr="00786895">
        <w:rPr>
          <w:rFonts w:ascii="Arial Narrow" w:hAnsi="Arial Narrow" w:cs="Times New Roman"/>
          <w:sz w:val="24"/>
          <w:szCs w:val="24"/>
          <w:lang w:val="en-US"/>
        </w:rPr>
        <w:t>for 2 weeks</w:t>
      </w:r>
      <w:r w:rsidR="004C6692" w:rsidRPr="00786895">
        <w:rPr>
          <w:rFonts w:ascii="Arial Narrow" w:hAnsi="Arial Narrow" w:cs="Times New Roman"/>
          <w:sz w:val="24"/>
          <w:szCs w:val="24"/>
          <w:lang w:val="en-US"/>
        </w:rPr>
        <w:t>. T</w:t>
      </w:r>
      <w:r w:rsidR="00A66BC3" w:rsidRPr="00786895">
        <w:rPr>
          <w:rFonts w:ascii="Arial Narrow" w:hAnsi="Arial Narrow" w:cs="Times New Roman"/>
          <w:sz w:val="24"/>
          <w:szCs w:val="24"/>
          <w:lang w:val="en-US"/>
        </w:rPr>
        <w:t>he</w:t>
      </w:r>
      <w:r w:rsidR="004C6692" w:rsidRPr="00786895">
        <w:rPr>
          <w:rFonts w:ascii="Arial Narrow" w:hAnsi="Arial Narrow" w:cs="Times New Roman"/>
          <w:sz w:val="24"/>
          <w:szCs w:val="24"/>
          <w:lang w:val="en-US"/>
        </w:rPr>
        <w:t>y were later</w:t>
      </w:r>
      <w:r w:rsidR="00A66BC3" w:rsidRPr="00786895">
        <w:rPr>
          <w:rFonts w:ascii="Arial Narrow" w:hAnsi="Arial Narrow" w:cs="Times New Roman"/>
          <w:sz w:val="24"/>
          <w:szCs w:val="24"/>
          <w:lang w:val="en-US"/>
        </w:rPr>
        <w:t xml:space="preserve"> homogenized to fine powder and stored in airtight bottles</w:t>
      </w:r>
      <w:r w:rsidR="004C6692" w:rsidRPr="00786895">
        <w:rPr>
          <w:rFonts w:ascii="Arial Narrow" w:hAnsi="Arial Narrow" w:cs="Times New Roman"/>
          <w:sz w:val="24"/>
          <w:szCs w:val="24"/>
          <w:lang w:val="en-US"/>
        </w:rPr>
        <w:t xml:space="preserve"> until ready for use</w:t>
      </w:r>
      <w:r w:rsidR="00A66BC3" w:rsidRPr="00786895">
        <w:rPr>
          <w:rFonts w:ascii="Arial Narrow" w:hAnsi="Arial Narrow" w:cs="Times New Roman"/>
          <w:sz w:val="24"/>
          <w:szCs w:val="24"/>
          <w:lang w:val="en-US"/>
        </w:rPr>
        <w:t>.</w:t>
      </w:r>
    </w:p>
    <w:p w:rsidR="00304EFD" w:rsidRPr="00786895" w:rsidRDefault="00304EFD" w:rsidP="00164A6C">
      <w:pPr>
        <w:pStyle w:val="Paragraphedeliste"/>
        <w:autoSpaceDE w:val="0"/>
        <w:autoSpaceDN w:val="0"/>
        <w:adjustRightInd w:val="0"/>
        <w:ind w:left="0"/>
        <w:rPr>
          <w:rFonts w:ascii="Arial Narrow" w:hAnsi="Arial Narrow" w:cs="Times New Roman"/>
          <w:sz w:val="24"/>
          <w:szCs w:val="24"/>
          <w:lang w:val="en-US"/>
        </w:rPr>
      </w:pPr>
    </w:p>
    <w:p w:rsidR="00304EFD" w:rsidRPr="00786895" w:rsidRDefault="00304EFD" w:rsidP="00304EFD">
      <w:pPr>
        <w:autoSpaceDE w:val="0"/>
        <w:autoSpaceDN w:val="0"/>
        <w:adjustRightInd w:val="0"/>
        <w:rPr>
          <w:rFonts w:ascii="Arial Narrow" w:hAnsi="Arial Narrow" w:cs="Times New Roman"/>
          <w:sz w:val="24"/>
          <w:szCs w:val="24"/>
          <w:lang w:val="en-US"/>
        </w:rPr>
      </w:pPr>
      <w:r w:rsidRPr="00786895">
        <w:rPr>
          <w:rFonts w:ascii="Arial Narrow" w:hAnsi="Arial Narrow" w:cs="Times New Roman"/>
          <w:b/>
          <w:bCs/>
          <w:sz w:val="24"/>
          <w:szCs w:val="24"/>
          <w:lang w:val="en-US"/>
        </w:rPr>
        <w:t xml:space="preserve">2.2.1.2- </w:t>
      </w:r>
      <w:r w:rsidR="00FA026B" w:rsidRPr="00786895">
        <w:rPr>
          <w:rFonts w:ascii="Arial Narrow" w:hAnsi="Arial Narrow" w:cs="Times New Roman"/>
          <w:b/>
          <w:sz w:val="24"/>
          <w:szCs w:val="24"/>
          <w:lang w:val="en-GB"/>
        </w:rPr>
        <w:t>Preparation of extract and administration</w:t>
      </w:r>
    </w:p>
    <w:p w:rsidR="00304EFD" w:rsidRPr="00786895" w:rsidRDefault="0046036D" w:rsidP="00304EFD">
      <w:pPr>
        <w:pStyle w:val="Paragraphedeliste"/>
        <w:autoSpaceDE w:val="0"/>
        <w:autoSpaceDN w:val="0"/>
        <w:adjustRightInd w:val="0"/>
        <w:ind w:left="0" w:firstLine="708"/>
        <w:rPr>
          <w:rFonts w:ascii="Arial Narrow" w:hAnsi="Arial Narrow" w:cs="Times New Roman"/>
          <w:sz w:val="24"/>
          <w:szCs w:val="24"/>
          <w:lang w:val="en-US"/>
        </w:rPr>
      </w:pPr>
      <w:r w:rsidRPr="00786895">
        <w:rPr>
          <w:rFonts w:ascii="Arial Narrow" w:hAnsi="Arial Narrow" w:cs="Times New Roman"/>
          <w:sz w:val="24"/>
          <w:szCs w:val="24"/>
          <w:lang w:val="en-US"/>
        </w:rPr>
        <w:t>Three hu</w:t>
      </w:r>
      <w:r w:rsidR="00304EFD" w:rsidRPr="00786895">
        <w:rPr>
          <w:rFonts w:ascii="Arial Narrow" w:hAnsi="Arial Narrow" w:cs="Times New Roman"/>
          <w:sz w:val="24"/>
          <w:szCs w:val="24"/>
          <w:lang w:val="en-US"/>
        </w:rPr>
        <w:t xml:space="preserve">ndred </w:t>
      </w:r>
      <w:r w:rsidR="00FE4B19" w:rsidRPr="00786895">
        <w:rPr>
          <w:rFonts w:ascii="Arial Narrow" w:hAnsi="Arial Narrow" w:cs="Times New Roman"/>
          <w:sz w:val="24"/>
          <w:szCs w:val="24"/>
          <w:lang w:val="en-US"/>
        </w:rPr>
        <w:t xml:space="preserve">grams </w:t>
      </w:r>
      <w:r w:rsidR="006D36F3" w:rsidRPr="00786895">
        <w:rPr>
          <w:rFonts w:ascii="Arial Narrow" w:hAnsi="Arial Narrow" w:cs="Times New Roman"/>
          <w:sz w:val="24"/>
          <w:szCs w:val="24"/>
          <w:lang w:val="en-US"/>
        </w:rPr>
        <w:t>(300</w:t>
      </w:r>
      <w:r w:rsidR="00304EFD" w:rsidRPr="00786895">
        <w:rPr>
          <w:rFonts w:ascii="Arial Narrow" w:hAnsi="Arial Narrow" w:cs="Times New Roman"/>
          <w:sz w:val="24"/>
          <w:szCs w:val="24"/>
          <w:lang w:val="en-US"/>
        </w:rPr>
        <w:t>g</w:t>
      </w:r>
      <w:r w:rsidR="006D36F3" w:rsidRPr="00786895">
        <w:rPr>
          <w:rFonts w:ascii="Arial Narrow" w:hAnsi="Arial Narrow" w:cs="Times New Roman"/>
          <w:sz w:val="24"/>
          <w:szCs w:val="24"/>
          <w:lang w:val="en-US"/>
        </w:rPr>
        <w:t>)</w:t>
      </w:r>
      <w:r w:rsidR="00304EFD" w:rsidRPr="00786895">
        <w:rPr>
          <w:rFonts w:ascii="Arial Narrow" w:hAnsi="Arial Narrow" w:cs="Times New Roman"/>
          <w:sz w:val="24"/>
          <w:szCs w:val="24"/>
          <w:lang w:val="en-US"/>
        </w:rPr>
        <w:t xml:space="preserve"> of air-dried powder was </w:t>
      </w:r>
      <w:r w:rsidR="00245B5D" w:rsidRPr="00786895">
        <w:rPr>
          <w:rFonts w:ascii="Arial Narrow" w:hAnsi="Arial Narrow" w:cs="Times New Roman"/>
          <w:sz w:val="24"/>
          <w:szCs w:val="24"/>
          <w:lang w:val="en-US"/>
        </w:rPr>
        <w:t xml:space="preserve">weighed and mixed </w:t>
      </w:r>
      <w:r w:rsidR="00304EFD" w:rsidRPr="00786895">
        <w:rPr>
          <w:rFonts w:ascii="Arial Narrow" w:hAnsi="Arial Narrow" w:cs="Times New Roman"/>
          <w:sz w:val="24"/>
          <w:szCs w:val="24"/>
          <w:lang w:val="en-US"/>
        </w:rPr>
        <w:t>with Methanol 80% (3 L) using a rotary shaker (Orbit Lab-line, Ill, USA) at 200 rpm for 24 hours at room temperature</w:t>
      </w:r>
      <w:r w:rsidR="001304B8" w:rsidRPr="00786895">
        <w:rPr>
          <w:rFonts w:ascii="Arial Narrow" w:hAnsi="Arial Narrow" w:cs="Times New Roman"/>
          <w:sz w:val="24"/>
          <w:szCs w:val="24"/>
          <w:lang w:val="en-US"/>
        </w:rPr>
        <w:t>(25±3ºC)</w:t>
      </w:r>
      <w:r w:rsidR="00304EFD" w:rsidRPr="00786895">
        <w:rPr>
          <w:rFonts w:ascii="Arial Narrow" w:hAnsi="Arial Narrow" w:cs="Times New Roman"/>
          <w:sz w:val="24"/>
          <w:szCs w:val="24"/>
          <w:lang w:val="en-US"/>
        </w:rPr>
        <w:t>. The mixtures were pooled and filt</w:t>
      </w:r>
      <w:r w:rsidR="00245B5D" w:rsidRPr="00786895">
        <w:rPr>
          <w:rFonts w:ascii="Arial Narrow" w:hAnsi="Arial Narrow" w:cs="Times New Roman"/>
          <w:sz w:val="24"/>
          <w:szCs w:val="24"/>
          <w:lang w:val="en-US"/>
        </w:rPr>
        <w:t>ered</w:t>
      </w:r>
      <w:r w:rsidR="001304B8" w:rsidRPr="00786895">
        <w:rPr>
          <w:rFonts w:ascii="Arial Narrow" w:hAnsi="Arial Narrow" w:cs="Times New Roman"/>
          <w:sz w:val="24"/>
          <w:szCs w:val="24"/>
          <w:lang w:val="en-US"/>
        </w:rPr>
        <w:t xml:space="preserve"> on cotton wool</w:t>
      </w:r>
      <w:r w:rsidR="00245B5D" w:rsidRPr="00786895">
        <w:rPr>
          <w:rFonts w:ascii="Arial Narrow" w:hAnsi="Arial Narrow" w:cs="Times New Roman"/>
          <w:sz w:val="24"/>
          <w:szCs w:val="24"/>
          <w:lang w:val="en-US"/>
        </w:rPr>
        <w:t>. The residue was</w:t>
      </w:r>
      <w:r w:rsidR="00304EFD" w:rsidRPr="00786895">
        <w:rPr>
          <w:rFonts w:ascii="Arial Narrow" w:hAnsi="Arial Narrow" w:cs="Times New Roman"/>
          <w:sz w:val="24"/>
          <w:szCs w:val="24"/>
          <w:lang w:val="en-US"/>
        </w:rPr>
        <w:t xml:space="preserve"> re-extracted </w:t>
      </w:r>
      <w:r w:rsidR="00245B5D" w:rsidRPr="00786895">
        <w:rPr>
          <w:rFonts w:ascii="Arial Narrow" w:hAnsi="Arial Narrow" w:cs="Times New Roman"/>
          <w:sz w:val="24"/>
          <w:szCs w:val="24"/>
          <w:lang w:val="en-US"/>
        </w:rPr>
        <w:t xml:space="preserve">twice for 6 hours. </w:t>
      </w:r>
      <w:r w:rsidR="001304B8" w:rsidRPr="00786895">
        <w:rPr>
          <w:rFonts w:ascii="Arial Narrow" w:hAnsi="Arial Narrow" w:cs="Times New Roman"/>
          <w:sz w:val="24"/>
          <w:szCs w:val="24"/>
          <w:lang w:val="en-US"/>
        </w:rPr>
        <w:t xml:space="preserve">The filtrates were pooled and filtered two times on cotton wool and once on Whatman (n°1) filter paper. </w:t>
      </w:r>
      <w:r w:rsidR="00245B5D" w:rsidRPr="00786895">
        <w:rPr>
          <w:rFonts w:ascii="Arial Narrow" w:hAnsi="Arial Narrow" w:cs="Times New Roman"/>
          <w:sz w:val="24"/>
          <w:szCs w:val="24"/>
          <w:lang w:val="en-US"/>
        </w:rPr>
        <w:t>The</w:t>
      </w:r>
      <w:r w:rsidR="00304EFD" w:rsidRPr="00786895">
        <w:rPr>
          <w:rFonts w:ascii="Arial Narrow" w:hAnsi="Arial Narrow" w:cs="Times New Roman"/>
          <w:sz w:val="24"/>
          <w:szCs w:val="24"/>
          <w:lang w:val="en-US"/>
        </w:rPr>
        <w:t xml:space="preserve"> methanol was evaporated at 50º C using a rotary evaporator (Buchi</w:t>
      </w:r>
      <w:r w:rsidR="00F6557E" w:rsidRPr="00786895">
        <w:rPr>
          <w:rFonts w:ascii="Arial Narrow" w:hAnsi="Arial Narrow" w:cs="Times New Roman"/>
          <w:sz w:val="24"/>
          <w:szCs w:val="24"/>
          <w:lang w:val="en-US"/>
        </w:rPr>
        <w:t xml:space="preserve"> </w:t>
      </w:r>
      <w:r w:rsidR="00304EFD" w:rsidRPr="00786895">
        <w:rPr>
          <w:rFonts w:ascii="Arial Narrow" w:hAnsi="Arial Narrow" w:cs="Times New Roman"/>
          <w:sz w:val="24"/>
          <w:szCs w:val="24"/>
          <w:lang w:val="en-US"/>
        </w:rPr>
        <w:t>Rotavapor, Model R-210) and freeze dried using a freeze dryer (Super Modul YO 230, USA) to obtain a powder</w:t>
      </w:r>
      <w:r w:rsidR="00326BA3" w:rsidRPr="00786895">
        <w:rPr>
          <w:rFonts w:ascii="Arial Narrow" w:hAnsi="Arial Narrow" w:cs="Times New Roman"/>
          <w:sz w:val="24"/>
          <w:szCs w:val="24"/>
          <w:lang w:val="en-US"/>
        </w:rPr>
        <w:t>. The powder was weigh</w:t>
      </w:r>
      <w:r w:rsidR="00304EFD" w:rsidRPr="00786895">
        <w:rPr>
          <w:rFonts w:ascii="Arial Narrow" w:hAnsi="Arial Narrow" w:cs="Times New Roman"/>
          <w:sz w:val="24"/>
          <w:szCs w:val="24"/>
          <w:lang w:val="en-US"/>
        </w:rPr>
        <w:t>ed</w:t>
      </w:r>
      <w:r w:rsidR="00326BA3" w:rsidRPr="00786895">
        <w:rPr>
          <w:rFonts w:ascii="Arial Narrow" w:hAnsi="Arial Narrow" w:cs="Times New Roman"/>
          <w:sz w:val="24"/>
          <w:szCs w:val="24"/>
          <w:lang w:val="en-US"/>
        </w:rPr>
        <w:t xml:space="preserve"> and</w:t>
      </w:r>
      <w:r w:rsidR="00F6557E" w:rsidRPr="00786895">
        <w:rPr>
          <w:rFonts w:ascii="Arial Narrow" w:hAnsi="Arial Narrow" w:cs="Times New Roman"/>
          <w:sz w:val="24"/>
          <w:szCs w:val="24"/>
          <w:lang w:val="en-US"/>
        </w:rPr>
        <w:t xml:space="preserve"> </w:t>
      </w:r>
      <w:r w:rsidR="00326BA3" w:rsidRPr="00786895">
        <w:rPr>
          <w:rFonts w:ascii="Arial Narrow" w:hAnsi="Arial Narrow" w:cs="Times New Roman"/>
          <w:sz w:val="24"/>
          <w:szCs w:val="24"/>
          <w:lang w:val="en-US"/>
        </w:rPr>
        <w:t>labeled</w:t>
      </w:r>
      <w:r w:rsidR="00F6557E" w:rsidRPr="00786895">
        <w:rPr>
          <w:rFonts w:ascii="Arial Narrow" w:hAnsi="Arial Narrow" w:cs="Times New Roman"/>
          <w:sz w:val="24"/>
          <w:szCs w:val="24"/>
          <w:lang w:val="en-US"/>
        </w:rPr>
        <w:t xml:space="preserve"> </w:t>
      </w:r>
      <w:r w:rsidR="00326BA3" w:rsidRPr="00786895">
        <w:rPr>
          <w:rFonts w:ascii="Arial Narrow" w:hAnsi="Arial Narrow" w:cs="Times New Roman"/>
          <w:sz w:val="24"/>
          <w:szCs w:val="24"/>
          <w:lang w:val="en-US"/>
        </w:rPr>
        <w:t xml:space="preserve">as </w:t>
      </w:r>
      <w:r w:rsidR="00304EFD" w:rsidRPr="00786895">
        <w:rPr>
          <w:rFonts w:ascii="Arial Narrow" w:hAnsi="Arial Narrow" w:cs="Times New Roman"/>
          <w:sz w:val="24"/>
          <w:szCs w:val="24"/>
          <w:lang w:val="en-US"/>
        </w:rPr>
        <w:t>LL</w:t>
      </w:r>
      <w:r w:rsidR="00304EFD" w:rsidRPr="00786895">
        <w:rPr>
          <w:rFonts w:ascii="Arial Narrow" w:hAnsi="Arial Narrow" w:cs="Times New Roman"/>
          <w:sz w:val="24"/>
          <w:szCs w:val="24"/>
          <w:vertAlign w:val="superscript"/>
          <w:lang w:val="en-US"/>
        </w:rPr>
        <w:t>CE</w:t>
      </w:r>
      <w:r w:rsidR="00304EFD" w:rsidRPr="00786895">
        <w:rPr>
          <w:rFonts w:ascii="Arial Narrow" w:hAnsi="Arial Narrow" w:cs="Times New Roman"/>
          <w:sz w:val="24"/>
          <w:szCs w:val="24"/>
          <w:lang w:val="en-US"/>
        </w:rPr>
        <w:t xml:space="preserve"> and stored at 4 </w:t>
      </w:r>
      <w:r w:rsidR="00304EFD" w:rsidRPr="00786895">
        <w:rPr>
          <w:rFonts w:ascii="Arial Narrow" w:hAnsi="Arial Narrow" w:cs="Times New Roman"/>
          <w:sz w:val="24"/>
          <w:szCs w:val="24"/>
          <w:vertAlign w:val="superscript"/>
          <w:lang w:val="en-US"/>
        </w:rPr>
        <w:t xml:space="preserve">o </w:t>
      </w:r>
      <w:r w:rsidR="00304EFD" w:rsidRPr="00786895">
        <w:rPr>
          <w:rFonts w:ascii="Arial Narrow" w:hAnsi="Arial Narrow" w:cs="Times New Roman"/>
          <w:sz w:val="24"/>
          <w:szCs w:val="24"/>
          <w:lang w:val="en-US"/>
        </w:rPr>
        <w:t>C in airtight bottles until r</w:t>
      </w:r>
      <w:r w:rsidR="00326BA3" w:rsidRPr="00786895">
        <w:rPr>
          <w:rFonts w:ascii="Arial Narrow" w:hAnsi="Arial Narrow" w:cs="Times New Roman"/>
          <w:sz w:val="24"/>
          <w:szCs w:val="24"/>
          <w:lang w:val="en-US"/>
        </w:rPr>
        <w:t>eady to use</w:t>
      </w:r>
      <w:r w:rsidR="00D75691" w:rsidRPr="00786895">
        <w:rPr>
          <w:rFonts w:ascii="Arial Narrow" w:hAnsi="Arial Narrow" w:cs="Times New Roman"/>
          <w:sz w:val="24"/>
          <w:szCs w:val="24"/>
          <w:lang w:val="en-US"/>
        </w:rPr>
        <w:t>.</w:t>
      </w:r>
      <w:r w:rsidR="00304EFD" w:rsidRPr="00786895">
        <w:rPr>
          <w:rFonts w:ascii="Arial Narrow" w:hAnsi="Arial Narrow" w:cs="Times New Roman"/>
          <w:sz w:val="24"/>
          <w:szCs w:val="24"/>
          <w:lang w:val="en-US"/>
        </w:rPr>
        <w:t xml:space="preserve"> </w:t>
      </w:r>
    </w:p>
    <w:p w:rsidR="00440A1B" w:rsidRPr="00786895" w:rsidRDefault="004F2E59" w:rsidP="00440A1B">
      <w:pPr>
        <w:autoSpaceDE w:val="0"/>
        <w:autoSpaceDN w:val="0"/>
        <w:adjustRightInd w:val="0"/>
        <w:ind w:firstLine="708"/>
        <w:rPr>
          <w:rFonts w:ascii="Arial Narrow" w:hAnsi="Arial Narrow" w:cs="Times New Roman"/>
          <w:sz w:val="24"/>
          <w:szCs w:val="24"/>
          <w:lang w:val="en-US"/>
        </w:rPr>
      </w:pPr>
      <w:r w:rsidRPr="00786895">
        <w:rPr>
          <w:rFonts w:ascii="Arial Narrow" w:hAnsi="Arial Narrow" w:cs="Times New Roman"/>
          <w:sz w:val="24"/>
          <w:szCs w:val="24"/>
          <w:lang w:val="en-US"/>
        </w:rPr>
        <w:t xml:space="preserve">Twenty </w:t>
      </w:r>
      <w:r w:rsidR="00304EFD" w:rsidRPr="00786895">
        <w:rPr>
          <w:rFonts w:ascii="Arial Narrow" w:hAnsi="Arial Narrow" w:cs="Times New Roman"/>
          <w:sz w:val="24"/>
          <w:szCs w:val="24"/>
          <w:lang w:val="en-US"/>
        </w:rPr>
        <w:t>g</w:t>
      </w:r>
      <w:r w:rsidRPr="00786895">
        <w:rPr>
          <w:rFonts w:ascii="Arial Narrow" w:hAnsi="Arial Narrow" w:cs="Times New Roman"/>
          <w:sz w:val="24"/>
          <w:szCs w:val="24"/>
          <w:lang w:val="en-US"/>
        </w:rPr>
        <w:t>rams</w:t>
      </w:r>
      <w:r w:rsidR="00F6557E" w:rsidRPr="00786895">
        <w:rPr>
          <w:rFonts w:ascii="Arial Narrow" w:hAnsi="Arial Narrow" w:cs="Times New Roman"/>
          <w:sz w:val="24"/>
          <w:szCs w:val="24"/>
          <w:lang w:val="en-US"/>
        </w:rPr>
        <w:t xml:space="preserve"> (2</w:t>
      </w:r>
      <w:r w:rsidR="00FE4B19" w:rsidRPr="00786895">
        <w:rPr>
          <w:rFonts w:ascii="Arial Narrow" w:hAnsi="Arial Narrow" w:cs="Times New Roman"/>
          <w:sz w:val="24"/>
          <w:szCs w:val="24"/>
          <w:lang w:val="en-US"/>
        </w:rPr>
        <w:t>0g)</w:t>
      </w:r>
      <w:r w:rsidR="00304EFD" w:rsidRPr="00786895">
        <w:rPr>
          <w:rFonts w:ascii="Arial Narrow" w:hAnsi="Arial Narrow" w:cs="Times New Roman"/>
          <w:sz w:val="24"/>
          <w:szCs w:val="24"/>
          <w:lang w:val="en-US"/>
        </w:rPr>
        <w:t xml:space="preserve"> of LL</w:t>
      </w:r>
      <w:r w:rsidR="00304EFD" w:rsidRPr="00786895">
        <w:rPr>
          <w:rFonts w:ascii="Arial Narrow" w:hAnsi="Arial Narrow" w:cs="Times New Roman"/>
          <w:sz w:val="24"/>
          <w:szCs w:val="24"/>
          <w:vertAlign w:val="superscript"/>
          <w:lang w:val="en-US"/>
        </w:rPr>
        <w:t xml:space="preserve">CE </w:t>
      </w:r>
      <w:r w:rsidRPr="00786895">
        <w:rPr>
          <w:rFonts w:ascii="Arial Narrow" w:hAnsi="Arial Narrow" w:cs="Times New Roman"/>
          <w:sz w:val="24"/>
          <w:szCs w:val="24"/>
          <w:lang w:val="en-US"/>
        </w:rPr>
        <w:t>was</w:t>
      </w:r>
      <w:r w:rsidR="00304EFD" w:rsidRPr="00786895">
        <w:rPr>
          <w:rFonts w:ascii="Arial Narrow" w:hAnsi="Arial Narrow" w:cs="Times New Roman"/>
          <w:sz w:val="24"/>
          <w:szCs w:val="24"/>
          <w:lang w:val="en-US"/>
        </w:rPr>
        <w:t xml:space="preserve"> dissolved in 500 ml of distilled water. T</w:t>
      </w:r>
      <w:r w:rsidRPr="00786895">
        <w:rPr>
          <w:rFonts w:ascii="Arial Narrow" w:hAnsi="Arial Narrow" w:cs="Times New Roman"/>
          <w:sz w:val="24"/>
          <w:szCs w:val="24"/>
          <w:lang w:val="en-US"/>
        </w:rPr>
        <w:t>he</w:t>
      </w:r>
      <w:r w:rsidR="00304EFD" w:rsidRPr="00786895">
        <w:rPr>
          <w:rFonts w:ascii="Arial Narrow" w:hAnsi="Arial Narrow" w:cs="Times New Roman"/>
          <w:sz w:val="24"/>
          <w:szCs w:val="24"/>
          <w:lang w:val="en-US"/>
        </w:rPr>
        <w:t xml:space="preserve"> mixtur</w:t>
      </w:r>
      <w:r w:rsidRPr="00786895">
        <w:rPr>
          <w:rFonts w:ascii="Arial Narrow" w:hAnsi="Arial Narrow" w:cs="Times New Roman"/>
          <w:sz w:val="24"/>
          <w:szCs w:val="24"/>
          <w:lang w:val="en-US"/>
        </w:rPr>
        <w:t>e was further fractionated successively by using</w:t>
      </w:r>
      <w:r w:rsidR="00304EFD" w:rsidRPr="00786895">
        <w:rPr>
          <w:rFonts w:ascii="Arial Narrow" w:hAnsi="Arial Narrow" w:cs="Times New Roman"/>
          <w:sz w:val="24"/>
          <w:szCs w:val="24"/>
          <w:lang w:val="en-US"/>
        </w:rPr>
        <w:t xml:space="preserve"> following solve</w:t>
      </w:r>
      <w:r w:rsidRPr="00786895">
        <w:rPr>
          <w:rFonts w:ascii="Arial Narrow" w:hAnsi="Arial Narrow" w:cs="Times New Roman"/>
          <w:sz w:val="24"/>
          <w:szCs w:val="24"/>
          <w:lang w:val="en-US"/>
        </w:rPr>
        <w:t>nts: p</w:t>
      </w:r>
      <w:r w:rsidR="00304EFD" w:rsidRPr="00786895">
        <w:rPr>
          <w:rFonts w:ascii="Arial Narrow" w:hAnsi="Arial Narrow" w:cs="Times New Roman"/>
          <w:sz w:val="24"/>
          <w:szCs w:val="24"/>
          <w:lang w:val="en-US"/>
        </w:rPr>
        <w:t xml:space="preserve">etroleum ether, </w:t>
      </w:r>
      <w:r w:rsidRPr="00786895">
        <w:rPr>
          <w:rFonts w:ascii="Arial Narrow" w:hAnsi="Arial Narrow" w:cs="Times New Roman"/>
          <w:sz w:val="24"/>
          <w:szCs w:val="24"/>
          <w:lang w:val="en-US"/>
        </w:rPr>
        <w:t>d</w:t>
      </w:r>
      <w:r w:rsidR="00304EFD" w:rsidRPr="00786895">
        <w:rPr>
          <w:rFonts w:ascii="Arial Narrow" w:hAnsi="Arial Narrow" w:cs="Times New Roman"/>
          <w:sz w:val="24"/>
          <w:szCs w:val="24"/>
          <w:lang w:val="en-US"/>
        </w:rPr>
        <w:t xml:space="preserve">ichloromethane, </w:t>
      </w:r>
      <w:r w:rsidRPr="00786895">
        <w:rPr>
          <w:rFonts w:ascii="Arial Narrow" w:hAnsi="Arial Narrow" w:cs="Times New Roman"/>
          <w:sz w:val="24"/>
          <w:szCs w:val="24"/>
          <w:lang w:val="en-US"/>
        </w:rPr>
        <w:t>e</w:t>
      </w:r>
      <w:r w:rsidR="00304EFD" w:rsidRPr="00786895">
        <w:rPr>
          <w:rFonts w:ascii="Arial Narrow" w:hAnsi="Arial Narrow" w:cs="Times New Roman"/>
          <w:sz w:val="24"/>
          <w:szCs w:val="24"/>
          <w:lang w:val="en-US"/>
        </w:rPr>
        <w:t xml:space="preserve">thyl acetate and saturated </w:t>
      </w:r>
      <w:r w:rsidRPr="00786895">
        <w:rPr>
          <w:rFonts w:ascii="Arial Narrow" w:hAnsi="Arial Narrow" w:cs="Times New Roman"/>
          <w:sz w:val="24"/>
          <w:szCs w:val="24"/>
          <w:lang w:val="en-US"/>
        </w:rPr>
        <w:t>b</w:t>
      </w:r>
      <w:r w:rsidR="00304EFD" w:rsidRPr="00786895">
        <w:rPr>
          <w:rFonts w:ascii="Arial Narrow" w:hAnsi="Arial Narrow" w:cs="Times New Roman"/>
          <w:sz w:val="24"/>
          <w:szCs w:val="24"/>
          <w:lang w:val="en-US"/>
        </w:rPr>
        <w:t>utan-1-ol</w:t>
      </w:r>
      <w:r w:rsidR="005C7C62" w:rsidRPr="00786895">
        <w:rPr>
          <w:rFonts w:ascii="Arial Narrow" w:hAnsi="Arial Narrow" w:cs="Times New Roman"/>
          <w:b/>
          <w:sz w:val="24"/>
          <w:szCs w:val="24"/>
          <w:lang w:val="en-US"/>
        </w:rPr>
        <w:t>.</w:t>
      </w:r>
      <w:r w:rsidR="00F72CB6" w:rsidRPr="00786895">
        <w:rPr>
          <w:rFonts w:ascii="Arial Narrow" w:hAnsi="Arial Narrow" w:cs="Times New Roman"/>
          <w:b/>
          <w:sz w:val="24"/>
          <w:szCs w:val="24"/>
          <w:lang w:val="en-US"/>
        </w:rPr>
        <w:t xml:space="preserve"> </w:t>
      </w:r>
      <w:r w:rsidR="00304EFD" w:rsidRPr="00786895">
        <w:rPr>
          <w:rFonts w:ascii="Arial Narrow" w:hAnsi="Arial Narrow" w:cs="Times New Roman"/>
          <w:sz w:val="24"/>
          <w:szCs w:val="24"/>
          <w:lang w:val="en-US"/>
        </w:rPr>
        <w:t>Solvents were evaporated using a rotary evaporator (Bu</w:t>
      </w:r>
      <w:r w:rsidRPr="00786895">
        <w:rPr>
          <w:rFonts w:ascii="Arial Narrow" w:hAnsi="Arial Narrow" w:cs="Times New Roman"/>
          <w:sz w:val="24"/>
          <w:szCs w:val="24"/>
          <w:lang w:val="en-US"/>
        </w:rPr>
        <w:t>chi</w:t>
      </w:r>
      <w:r w:rsidR="00F6557E"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Rotavapor, R-210) at 100 rpm.</w:t>
      </w:r>
      <w:r w:rsidR="00F72CB6"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T</w:t>
      </w:r>
      <w:r w:rsidR="00304EFD" w:rsidRPr="00786895">
        <w:rPr>
          <w:rFonts w:ascii="Arial Narrow" w:hAnsi="Arial Narrow" w:cs="Times New Roman"/>
          <w:sz w:val="24"/>
          <w:szCs w:val="24"/>
          <w:lang w:val="en-US"/>
        </w:rPr>
        <w:t>he</w:t>
      </w:r>
      <w:r w:rsidR="00F72CB6" w:rsidRPr="00786895">
        <w:rPr>
          <w:rFonts w:ascii="Arial Narrow" w:hAnsi="Arial Narrow" w:cs="Times New Roman"/>
          <w:sz w:val="24"/>
          <w:szCs w:val="24"/>
          <w:lang w:val="en-US"/>
        </w:rPr>
        <w:t xml:space="preserve"> </w:t>
      </w:r>
      <w:r w:rsidR="00304EFD" w:rsidRPr="00786895">
        <w:rPr>
          <w:rFonts w:ascii="Arial Narrow" w:hAnsi="Arial Narrow" w:cs="Times New Roman"/>
          <w:sz w:val="24"/>
          <w:szCs w:val="24"/>
          <w:lang w:val="en-US"/>
        </w:rPr>
        <w:t xml:space="preserve">dry extracts were weighed, labeled and stored at 4 </w:t>
      </w:r>
      <w:r w:rsidR="00304EFD" w:rsidRPr="00786895">
        <w:rPr>
          <w:rFonts w:ascii="Arial Narrow" w:hAnsi="Arial Narrow" w:cs="Times New Roman"/>
          <w:sz w:val="24"/>
          <w:szCs w:val="24"/>
          <w:vertAlign w:val="superscript"/>
          <w:lang w:val="en-US"/>
        </w:rPr>
        <w:t xml:space="preserve">o </w:t>
      </w:r>
      <w:r w:rsidR="00304EFD" w:rsidRPr="00786895">
        <w:rPr>
          <w:rFonts w:ascii="Arial Narrow" w:hAnsi="Arial Narrow" w:cs="Times New Roman"/>
          <w:sz w:val="24"/>
          <w:szCs w:val="24"/>
          <w:lang w:val="en-US"/>
        </w:rPr>
        <w:t>C in airtight bottles until r</w:t>
      </w:r>
      <w:r w:rsidRPr="00786895">
        <w:rPr>
          <w:rFonts w:ascii="Arial Narrow" w:hAnsi="Arial Narrow" w:cs="Times New Roman"/>
          <w:sz w:val="24"/>
          <w:szCs w:val="24"/>
          <w:lang w:val="en-US"/>
        </w:rPr>
        <w:t>eady to</w:t>
      </w:r>
      <w:r w:rsidR="00304EFD" w:rsidRPr="00786895">
        <w:rPr>
          <w:rFonts w:ascii="Arial Narrow" w:hAnsi="Arial Narrow" w:cs="Times New Roman"/>
          <w:sz w:val="24"/>
          <w:szCs w:val="24"/>
          <w:lang w:val="en-US"/>
        </w:rPr>
        <w:t xml:space="preserve"> use. </w:t>
      </w:r>
    </w:p>
    <w:p w:rsidR="00304EFD" w:rsidRPr="00786895" w:rsidRDefault="00440A1B" w:rsidP="00440A1B">
      <w:pPr>
        <w:autoSpaceDE w:val="0"/>
        <w:autoSpaceDN w:val="0"/>
        <w:adjustRightInd w:val="0"/>
        <w:ind w:firstLine="708"/>
        <w:rPr>
          <w:rFonts w:ascii="Arial Narrow" w:hAnsi="Arial Narrow" w:cs="Times New Roman"/>
          <w:sz w:val="24"/>
          <w:szCs w:val="24"/>
          <w:lang w:val="en-US"/>
        </w:rPr>
      </w:pPr>
      <w:r w:rsidRPr="00786895">
        <w:rPr>
          <w:rFonts w:ascii="Arial Narrow" w:hAnsi="Arial Narrow" w:cs="Times New Roman"/>
          <w:sz w:val="24"/>
          <w:szCs w:val="24"/>
          <w:lang w:val="en-US"/>
        </w:rPr>
        <w:t>Water solution was prepared from LL</w:t>
      </w:r>
      <w:r w:rsidRPr="00786895">
        <w:rPr>
          <w:rFonts w:ascii="Arial Narrow" w:hAnsi="Arial Narrow" w:cs="Times New Roman"/>
          <w:sz w:val="24"/>
          <w:szCs w:val="24"/>
          <w:vertAlign w:val="superscript"/>
          <w:lang w:val="en-US"/>
        </w:rPr>
        <w:t>FEA</w:t>
      </w:r>
      <w:r w:rsidRPr="00786895">
        <w:rPr>
          <w:rFonts w:ascii="Arial Narrow" w:hAnsi="Arial Narrow" w:cs="Times New Roman"/>
          <w:sz w:val="24"/>
          <w:szCs w:val="24"/>
          <w:lang w:val="en-US"/>
        </w:rPr>
        <w:t xml:space="preserve"> and was administered orally by gavages to animals using a metal oropharyngeal cannula</w:t>
      </w:r>
      <w:r w:rsidRPr="00786895">
        <w:rPr>
          <w:rFonts w:ascii="Arial Narrow" w:hAnsi="Arial Narrow" w:cs="Helvetica"/>
          <w:sz w:val="24"/>
          <w:szCs w:val="24"/>
          <w:lang w:val="en-US"/>
        </w:rPr>
        <w:t>.</w:t>
      </w:r>
    </w:p>
    <w:p w:rsidR="00A255C4" w:rsidRPr="00786895" w:rsidRDefault="00A255C4" w:rsidP="00834A6B">
      <w:pPr>
        <w:pStyle w:val="Paragraphedeliste"/>
        <w:rPr>
          <w:rFonts w:ascii="Arial Narrow" w:hAnsi="Arial Narrow" w:cs="Times New Roman"/>
          <w:b/>
          <w:sz w:val="24"/>
          <w:szCs w:val="24"/>
          <w:lang w:val="en-GB"/>
        </w:rPr>
      </w:pPr>
    </w:p>
    <w:p w:rsidR="00834A6B" w:rsidRPr="00786895" w:rsidRDefault="00834A6B" w:rsidP="00834A6B">
      <w:pPr>
        <w:pStyle w:val="Paragraphedeliste"/>
        <w:rPr>
          <w:rFonts w:ascii="Arial Narrow" w:hAnsi="Arial Narrow" w:cs="Times New Roman"/>
          <w:b/>
          <w:sz w:val="24"/>
          <w:szCs w:val="24"/>
          <w:lang w:val="en-GB"/>
        </w:rPr>
      </w:pPr>
      <w:r w:rsidRPr="00786895">
        <w:rPr>
          <w:rFonts w:ascii="Arial Narrow" w:hAnsi="Arial Narrow" w:cs="Times New Roman"/>
          <w:b/>
          <w:sz w:val="24"/>
          <w:szCs w:val="24"/>
          <w:lang w:val="en-GB"/>
        </w:rPr>
        <w:t>2.2- Animals and maintenance</w:t>
      </w:r>
    </w:p>
    <w:p w:rsidR="00462C66" w:rsidRPr="00786895" w:rsidRDefault="00A42B0A" w:rsidP="00462C66">
      <w:pPr>
        <w:pStyle w:val="Paragraphedeliste"/>
        <w:ind w:left="0"/>
        <w:rPr>
          <w:rFonts w:ascii="Arial Narrow" w:hAnsi="Arial Narrow" w:cs="Times New Roman"/>
          <w:sz w:val="24"/>
          <w:szCs w:val="24"/>
          <w:lang w:val="en-GB"/>
        </w:rPr>
      </w:pPr>
      <w:r w:rsidRPr="00786895">
        <w:rPr>
          <w:rFonts w:ascii="Arial Narrow" w:hAnsi="Arial Narrow" w:cs="Times New Roman"/>
          <w:sz w:val="24"/>
          <w:szCs w:val="24"/>
          <w:lang w:val="en-GB"/>
        </w:rPr>
        <w:t>Twenty-four</w:t>
      </w:r>
      <w:r w:rsidR="00B332F5" w:rsidRPr="00786895">
        <w:rPr>
          <w:rFonts w:ascii="Arial Narrow" w:hAnsi="Arial Narrow" w:cs="Times New Roman"/>
          <w:sz w:val="24"/>
          <w:szCs w:val="24"/>
          <w:lang w:val="en-GB"/>
        </w:rPr>
        <w:t xml:space="preserve"> </w:t>
      </w:r>
      <w:r w:rsidR="00C53185" w:rsidRPr="00786895">
        <w:rPr>
          <w:rFonts w:ascii="Arial Narrow" w:hAnsi="Arial Narrow" w:cs="Times New Roman"/>
          <w:sz w:val="24"/>
          <w:szCs w:val="24"/>
          <w:lang w:val="en-GB"/>
        </w:rPr>
        <w:t>(24)</w:t>
      </w:r>
      <w:r w:rsidRPr="00786895">
        <w:rPr>
          <w:rFonts w:ascii="Arial Narrow" w:hAnsi="Arial Narrow" w:cs="Times New Roman"/>
          <w:sz w:val="24"/>
          <w:szCs w:val="24"/>
          <w:lang w:val="en-GB"/>
        </w:rPr>
        <w:t xml:space="preserve"> male and female adult albinos rats, 7 weeks </w:t>
      </w:r>
      <w:r w:rsidR="00C53185" w:rsidRPr="00786895">
        <w:rPr>
          <w:rFonts w:ascii="Arial Narrow" w:hAnsi="Arial Narrow" w:cs="Times New Roman"/>
          <w:sz w:val="24"/>
          <w:szCs w:val="24"/>
          <w:lang w:val="en-GB"/>
        </w:rPr>
        <w:t>age</w:t>
      </w:r>
      <w:r w:rsidR="00486D75" w:rsidRPr="00786895">
        <w:rPr>
          <w:rFonts w:ascii="Arial Narrow" w:hAnsi="Arial Narrow" w:cs="Times New Roman"/>
          <w:sz w:val="24"/>
          <w:szCs w:val="24"/>
          <w:lang w:val="en-GB"/>
        </w:rPr>
        <w:t xml:space="preserve"> </w:t>
      </w:r>
      <w:r w:rsidRPr="00786895">
        <w:rPr>
          <w:rFonts w:ascii="Arial Narrow" w:hAnsi="Arial Narrow" w:cs="Times New Roman"/>
          <w:sz w:val="24"/>
          <w:szCs w:val="24"/>
          <w:lang w:val="en-GB"/>
        </w:rPr>
        <w:t>were purchased from the animal house of the department of microbiology, University of Ghana. On the starting day, the rats were allocated in four male groups and fo</w:t>
      </w:r>
      <w:r w:rsidR="00664FAB" w:rsidRPr="00786895">
        <w:rPr>
          <w:rFonts w:ascii="Arial Narrow" w:hAnsi="Arial Narrow" w:cs="Times New Roman"/>
          <w:sz w:val="24"/>
          <w:szCs w:val="24"/>
          <w:lang w:val="en-GB"/>
        </w:rPr>
        <w:t xml:space="preserve">ur female groups of 3 rats each. </w:t>
      </w:r>
      <w:r w:rsidR="0073572C" w:rsidRPr="00786895">
        <w:rPr>
          <w:rFonts w:ascii="Arial Narrow" w:hAnsi="Arial Narrow" w:cs="Times New Roman"/>
          <w:sz w:val="24"/>
          <w:szCs w:val="24"/>
          <w:lang w:val="en-GB"/>
        </w:rPr>
        <w:t>Animals were house in cages</w:t>
      </w:r>
      <w:r w:rsidR="00664FAB" w:rsidRPr="00786895">
        <w:rPr>
          <w:rFonts w:ascii="Arial Narrow" w:hAnsi="Arial Narrow" w:cs="Times New Roman"/>
          <w:sz w:val="24"/>
          <w:szCs w:val="24"/>
          <w:lang w:val="en-GB"/>
        </w:rPr>
        <w:t xml:space="preserve"> with stainless </w:t>
      </w:r>
      <w:r w:rsidR="00797196" w:rsidRPr="00786895">
        <w:rPr>
          <w:rFonts w:ascii="Arial Narrow" w:hAnsi="Arial Narrow" w:cs="Times New Roman"/>
          <w:sz w:val="24"/>
          <w:szCs w:val="24"/>
          <w:lang w:val="en-GB"/>
        </w:rPr>
        <w:t>steel grid covers and sterilized wood shaving as bedding material in a controlled environment (Temperature 25ºC, relative humidity 60 ±10% and light at 12h light/dark cycles)</w:t>
      </w:r>
      <w:r w:rsidR="00C33180" w:rsidRPr="00786895">
        <w:rPr>
          <w:rFonts w:ascii="Arial Narrow" w:hAnsi="Arial Narrow" w:cs="Times New Roman"/>
          <w:sz w:val="24"/>
          <w:szCs w:val="24"/>
          <w:lang w:val="en-GB"/>
        </w:rPr>
        <w:t xml:space="preserve">. A commercial feed and tap water was provided </w:t>
      </w:r>
      <w:r w:rsidR="00C33180" w:rsidRPr="00786895">
        <w:rPr>
          <w:rFonts w:ascii="Arial Narrow" w:hAnsi="Arial Narrow" w:cs="Times New Roman"/>
          <w:i/>
          <w:sz w:val="24"/>
          <w:szCs w:val="24"/>
          <w:lang w:val="en-GB"/>
        </w:rPr>
        <w:t>ad libitum</w:t>
      </w:r>
      <w:r w:rsidR="00664FAB" w:rsidRPr="00786895">
        <w:rPr>
          <w:rFonts w:ascii="Arial Narrow" w:hAnsi="Arial Narrow" w:cs="Times New Roman"/>
          <w:sz w:val="24"/>
          <w:szCs w:val="24"/>
          <w:lang w:val="en-GB"/>
        </w:rPr>
        <w:t xml:space="preserve">. </w:t>
      </w:r>
      <w:r w:rsidR="00C33180" w:rsidRPr="00786895">
        <w:rPr>
          <w:rFonts w:ascii="Arial Narrow" w:hAnsi="Arial Narrow" w:cs="Times New Roman"/>
          <w:sz w:val="24"/>
          <w:szCs w:val="24"/>
          <w:lang w:val="en-GB"/>
        </w:rPr>
        <w:t xml:space="preserve">About 7 days of acclimation, the rats were 8 weeks old. At the start of treatment, feed and drinking </w:t>
      </w:r>
      <w:r w:rsidR="0074622D" w:rsidRPr="00786895">
        <w:rPr>
          <w:rFonts w:ascii="Arial Narrow" w:hAnsi="Arial Narrow" w:cs="Times New Roman"/>
          <w:sz w:val="24"/>
          <w:szCs w:val="24"/>
          <w:lang w:val="en-GB"/>
        </w:rPr>
        <w:t xml:space="preserve">water were available </w:t>
      </w:r>
      <w:r w:rsidR="0074622D" w:rsidRPr="00786895">
        <w:rPr>
          <w:rFonts w:ascii="Arial Narrow" w:hAnsi="Arial Narrow" w:cs="Times New Roman"/>
          <w:i/>
          <w:sz w:val="24"/>
          <w:szCs w:val="24"/>
          <w:lang w:val="en-GB"/>
        </w:rPr>
        <w:t>ad libitum</w:t>
      </w:r>
      <w:r w:rsidR="0074622D" w:rsidRPr="00786895">
        <w:rPr>
          <w:rFonts w:ascii="Arial Narrow" w:hAnsi="Arial Narrow" w:cs="Times New Roman"/>
          <w:sz w:val="24"/>
          <w:szCs w:val="24"/>
          <w:lang w:val="en-GB"/>
        </w:rPr>
        <w:t xml:space="preserve"> except the overnight fasting to administer the extract and necropsy. </w:t>
      </w:r>
      <w:r w:rsidR="00AE6D90" w:rsidRPr="00786895">
        <w:rPr>
          <w:rFonts w:ascii="Arial Narrow" w:hAnsi="Arial Narrow" w:cs="Times New Roman"/>
          <w:sz w:val="24"/>
          <w:szCs w:val="24"/>
          <w:lang w:val="en-GB"/>
        </w:rPr>
        <w:t>Health condition</w:t>
      </w:r>
      <w:r w:rsidR="00723377" w:rsidRPr="00786895">
        <w:rPr>
          <w:rFonts w:ascii="Arial Narrow" w:hAnsi="Arial Narrow" w:cs="Times New Roman"/>
          <w:sz w:val="24"/>
          <w:szCs w:val="24"/>
          <w:lang w:val="en-GB"/>
        </w:rPr>
        <w:t>s</w:t>
      </w:r>
      <w:r w:rsidR="00AE6D90" w:rsidRPr="00786895">
        <w:rPr>
          <w:rFonts w:ascii="Arial Narrow" w:hAnsi="Arial Narrow" w:cs="Times New Roman"/>
          <w:sz w:val="24"/>
          <w:szCs w:val="24"/>
          <w:lang w:val="en-GB"/>
        </w:rPr>
        <w:t xml:space="preserve"> were observed daily</w:t>
      </w:r>
      <w:r w:rsidR="00723377" w:rsidRPr="00786895">
        <w:rPr>
          <w:rFonts w:ascii="Arial Narrow" w:hAnsi="Arial Narrow" w:cs="Times New Roman"/>
          <w:sz w:val="24"/>
          <w:szCs w:val="24"/>
          <w:lang w:val="en-GB"/>
        </w:rPr>
        <w:t>. The control groups received distilled water while the treatment groups were treated with LL</w:t>
      </w:r>
      <w:r w:rsidR="00723377" w:rsidRPr="00786895">
        <w:rPr>
          <w:rFonts w:ascii="Arial Narrow" w:hAnsi="Arial Narrow" w:cs="Times New Roman"/>
          <w:sz w:val="24"/>
          <w:szCs w:val="24"/>
          <w:vertAlign w:val="superscript"/>
          <w:lang w:val="en-GB"/>
        </w:rPr>
        <w:t>FEA</w:t>
      </w:r>
      <w:r w:rsidR="00723377" w:rsidRPr="00786895">
        <w:rPr>
          <w:rFonts w:ascii="Arial Narrow" w:hAnsi="Arial Narrow" w:cs="Times New Roman"/>
          <w:sz w:val="24"/>
          <w:szCs w:val="24"/>
          <w:lang w:val="en-GB"/>
        </w:rPr>
        <w:t xml:space="preserve"> at 250, 500 and 1000mg/kg b.w.</w:t>
      </w:r>
      <w:r w:rsidR="000A1149" w:rsidRPr="00786895">
        <w:rPr>
          <w:rFonts w:ascii="Arial Narrow" w:hAnsi="Arial Narrow" w:cs="Times New Roman"/>
          <w:sz w:val="24"/>
          <w:szCs w:val="24"/>
          <w:lang w:val="en-GB"/>
        </w:rPr>
        <w:t>by</w:t>
      </w:r>
      <w:r w:rsidR="00486D75" w:rsidRPr="00786895">
        <w:rPr>
          <w:rFonts w:ascii="Arial Narrow" w:hAnsi="Arial Narrow" w:cs="Times New Roman"/>
          <w:sz w:val="24"/>
          <w:szCs w:val="24"/>
          <w:lang w:val="en-GB"/>
        </w:rPr>
        <w:t xml:space="preserve"> </w:t>
      </w:r>
      <w:r w:rsidR="00664FAB" w:rsidRPr="00786895">
        <w:rPr>
          <w:rFonts w:ascii="Arial Narrow" w:hAnsi="Arial Narrow" w:cs="Times New Roman"/>
          <w:sz w:val="24"/>
          <w:szCs w:val="24"/>
          <w:lang w:val="en-GB"/>
        </w:rPr>
        <w:t>day for 28 days successively. T</w:t>
      </w:r>
      <w:r w:rsidR="008F2372" w:rsidRPr="00786895">
        <w:rPr>
          <w:rFonts w:ascii="Arial Narrow" w:hAnsi="Arial Narrow" w:cs="Times New Roman"/>
          <w:sz w:val="24"/>
          <w:szCs w:val="24"/>
          <w:lang w:val="en-GB"/>
        </w:rPr>
        <w:t xml:space="preserve">he body </w:t>
      </w:r>
      <w:r w:rsidR="00664FAB" w:rsidRPr="00786895">
        <w:rPr>
          <w:rFonts w:ascii="Arial Narrow" w:hAnsi="Arial Narrow" w:cs="Times New Roman"/>
          <w:sz w:val="24"/>
          <w:szCs w:val="24"/>
          <w:lang w:val="en-GB"/>
        </w:rPr>
        <w:t>weight of rats</w:t>
      </w:r>
      <w:r w:rsidR="00BD3AD1" w:rsidRPr="00786895">
        <w:rPr>
          <w:rFonts w:ascii="Arial Narrow" w:hAnsi="Arial Narrow" w:cs="Times New Roman"/>
          <w:sz w:val="24"/>
          <w:szCs w:val="24"/>
          <w:lang w:val="en-GB"/>
        </w:rPr>
        <w:t xml:space="preserve"> was</w:t>
      </w:r>
      <w:r w:rsidR="008F2372" w:rsidRPr="00786895">
        <w:rPr>
          <w:rFonts w:ascii="Arial Narrow" w:hAnsi="Arial Narrow" w:cs="Times New Roman"/>
          <w:sz w:val="24"/>
          <w:szCs w:val="24"/>
          <w:lang w:val="en-GB"/>
        </w:rPr>
        <w:t xml:space="preserve"> measured weekly</w:t>
      </w:r>
      <w:r w:rsidR="00621AA3" w:rsidRPr="00786895">
        <w:rPr>
          <w:rFonts w:ascii="Arial Narrow" w:hAnsi="Arial Narrow" w:cs="Times New Roman"/>
          <w:sz w:val="24"/>
          <w:szCs w:val="24"/>
          <w:lang w:val="en-GB"/>
        </w:rPr>
        <w:t xml:space="preserve">. </w:t>
      </w:r>
      <w:r w:rsidR="009637E4" w:rsidRPr="00786895">
        <w:rPr>
          <w:rFonts w:ascii="Arial Narrow" w:hAnsi="Arial Narrow" w:cs="Times New Roman"/>
          <w:sz w:val="24"/>
          <w:szCs w:val="24"/>
          <w:lang w:val="en-GB"/>
        </w:rPr>
        <w:t xml:space="preserve">The </w:t>
      </w:r>
      <w:r w:rsidR="0022280C" w:rsidRPr="00786895">
        <w:rPr>
          <w:rFonts w:ascii="Arial Narrow" w:hAnsi="Arial Narrow" w:cs="Times New Roman"/>
          <w:sz w:val="24"/>
          <w:szCs w:val="24"/>
          <w:lang w:val="en-GB"/>
        </w:rPr>
        <w:t>equipment,</w:t>
      </w:r>
      <w:r w:rsidR="00486D75" w:rsidRPr="00786895">
        <w:rPr>
          <w:rFonts w:ascii="Arial Narrow" w:hAnsi="Arial Narrow" w:cs="Times New Roman"/>
          <w:sz w:val="24"/>
          <w:szCs w:val="24"/>
          <w:lang w:val="en-GB"/>
        </w:rPr>
        <w:t xml:space="preserve"> </w:t>
      </w:r>
      <w:r w:rsidR="009637E4" w:rsidRPr="00786895">
        <w:rPr>
          <w:rFonts w:ascii="Arial Narrow" w:hAnsi="Arial Narrow" w:cs="Times New Roman"/>
          <w:sz w:val="24"/>
          <w:szCs w:val="24"/>
          <w:lang w:val="en-GB"/>
        </w:rPr>
        <w:t>including handling and sacrificing of the animals were in accordance</w:t>
      </w:r>
      <w:r w:rsidR="00486D75" w:rsidRPr="00786895">
        <w:rPr>
          <w:rFonts w:ascii="Arial Narrow" w:hAnsi="Arial Narrow" w:cs="Times New Roman"/>
          <w:sz w:val="24"/>
          <w:szCs w:val="24"/>
          <w:lang w:val="en-GB"/>
        </w:rPr>
        <w:t xml:space="preserve"> </w:t>
      </w:r>
      <w:r w:rsidR="00BD3AD1" w:rsidRPr="00786895">
        <w:rPr>
          <w:rFonts w:ascii="Arial Narrow" w:hAnsi="Arial Narrow" w:cs="Times New Roman"/>
          <w:sz w:val="24"/>
          <w:szCs w:val="24"/>
          <w:lang w:val="en-GB"/>
        </w:rPr>
        <w:t xml:space="preserve">the guideline of </w:t>
      </w:r>
      <w:r w:rsidR="00BD3AD1" w:rsidRPr="00786895">
        <w:rPr>
          <w:rFonts w:ascii="Arial Narrow" w:hAnsi="Arial Narrow" w:cs="Times New Roman"/>
          <w:b/>
          <w:sz w:val="24"/>
          <w:szCs w:val="24"/>
          <w:lang w:val="en-GB"/>
        </w:rPr>
        <w:t>OECD</w:t>
      </w:r>
      <w:r w:rsidR="001A52D3" w:rsidRPr="00786895">
        <w:rPr>
          <w:rFonts w:ascii="Arial Narrow" w:hAnsi="Arial Narrow" w:cs="Times New Roman"/>
          <w:b/>
          <w:sz w:val="24"/>
          <w:szCs w:val="24"/>
          <w:lang w:val="en-GB"/>
        </w:rPr>
        <w:t xml:space="preserve"> </w:t>
      </w:r>
      <w:r w:rsidR="001A10AA" w:rsidRPr="00786895">
        <w:rPr>
          <w:rFonts w:ascii="Arial Narrow" w:hAnsi="Arial Narrow" w:cs="Times New Roman"/>
          <w:sz w:val="24"/>
          <w:szCs w:val="24"/>
          <w:lang w:val="en-US"/>
        </w:rPr>
        <w:t>[1</w:t>
      </w:r>
      <w:r w:rsidR="00BE196D" w:rsidRPr="00786895">
        <w:rPr>
          <w:rFonts w:ascii="Arial Narrow" w:hAnsi="Arial Narrow" w:cs="Times New Roman"/>
          <w:sz w:val="24"/>
          <w:szCs w:val="24"/>
          <w:lang w:val="en-US"/>
        </w:rPr>
        <w:t>7</w:t>
      </w:r>
      <w:r w:rsidR="001A10AA" w:rsidRPr="00786895">
        <w:rPr>
          <w:rFonts w:ascii="Arial Narrow" w:hAnsi="Arial Narrow" w:cs="Times New Roman"/>
          <w:sz w:val="24"/>
          <w:szCs w:val="24"/>
          <w:lang w:val="en-US"/>
        </w:rPr>
        <w:t>]</w:t>
      </w:r>
      <w:r w:rsidR="00BD3AD1" w:rsidRPr="00786895">
        <w:rPr>
          <w:rFonts w:ascii="Arial Narrow" w:hAnsi="Arial Narrow" w:cs="Times New Roman"/>
          <w:sz w:val="24"/>
          <w:szCs w:val="24"/>
          <w:lang w:val="en-GB"/>
        </w:rPr>
        <w:t xml:space="preserve">. At the termination of experiment, all rats were subjected </w:t>
      </w:r>
      <w:r w:rsidR="0059144A" w:rsidRPr="00786895">
        <w:rPr>
          <w:rFonts w:ascii="Arial Narrow" w:hAnsi="Arial Narrow" w:cs="Times New Roman"/>
          <w:sz w:val="24"/>
          <w:szCs w:val="24"/>
          <w:lang w:val="en-GB"/>
        </w:rPr>
        <w:t>to haematology, blood chemistry</w:t>
      </w:r>
      <w:r w:rsidR="00486D75" w:rsidRPr="00786895">
        <w:rPr>
          <w:rFonts w:ascii="Arial Narrow" w:hAnsi="Arial Narrow" w:cs="Times New Roman"/>
          <w:sz w:val="24"/>
          <w:szCs w:val="24"/>
          <w:lang w:val="en-GB"/>
        </w:rPr>
        <w:t xml:space="preserve"> </w:t>
      </w:r>
      <w:r w:rsidR="0059144A" w:rsidRPr="00786895">
        <w:rPr>
          <w:rFonts w:ascii="Arial Narrow" w:hAnsi="Arial Narrow" w:cs="Times New Roman"/>
          <w:sz w:val="24"/>
          <w:szCs w:val="24"/>
          <w:lang w:val="en-GB"/>
        </w:rPr>
        <w:t xml:space="preserve">and organs weighing. </w:t>
      </w:r>
      <w:r w:rsidR="00462C66" w:rsidRPr="00786895">
        <w:rPr>
          <w:rFonts w:ascii="Arial Narrow" w:hAnsi="Arial Narrow" w:cs="Times New Roman"/>
          <w:sz w:val="24"/>
          <w:szCs w:val="24"/>
          <w:lang w:val="en-GB"/>
        </w:rPr>
        <w:t>The protocol was approved by the departmental protocol and review committee.</w:t>
      </w:r>
    </w:p>
    <w:p w:rsidR="00462C66" w:rsidRDefault="00462C66" w:rsidP="00462C66">
      <w:pPr>
        <w:pStyle w:val="Paragraphedeliste"/>
        <w:ind w:left="0"/>
        <w:rPr>
          <w:rFonts w:ascii="Arial Narrow" w:hAnsi="Arial Narrow" w:cs="Times New Roman"/>
          <w:sz w:val="24"/>
          <w:szCs w:val="24"/>
          <w:lang w:val="en-GB"/>
        </w:rPr>
      </w:pPr>
    </w:p>
    <w:p w:rsidR="00786895" w:rsidRDefault="00786895" w:rsidP="00462C66">
      <w:pPr>
        <w:pStyle w:val="Paragraphedeliste"/>
        <w:ind w:left="0"/>
        <w:rPr>
          <w:rFonts w:ascii="Arial Narrow" w:hAnsi="Arial Narrow" w:cs="Times New Roman"/>
          <w:sz w:val="24"/>
          <w:szCs w:val="24"/>
          <w:lang w:val="en-GB"/>
        </w:rPr>
      </w:pPr>
    </w:p>
    <w:p w:rsidR="00786895" w:rsidRPr="00786895" w:rsidRDefault="00786895" w:rsidP="00462C66">
      <w:pPr>
        <w:pStyle w:val="Paragraphedeliste"/>
        <w:ind w:left="0"/>
        <w:rPr>
          <w:rFonts w:ascii="Arial Narrow" w:hAnsi="Arial Narrow" w:cs="Times New Roman"/>
          <w:sz w:val="24"/>
          <w:szCs w:val="24"/>
          <w:lang w:val="en-GB"/>
        </w:rPr>
      </w:pPr>
    </w:p>
    <w:p w:rsidR="00C77D37" w:rsidRPr="00786895" w:rsidRDefault="001A1A95" w:rsidP="00834A6B">
      <w:pPr>
        <w:pStyle w:val="Paragraphedeliste"/>
        <w:rPr>
          <w:rFonts w:ascii="Arial Narrow" w:hAnsi="Arial Narrow" w:cs="Times New Roman"/>
          <w:b/>
          <w:sz w:val="24"/>
          <w:szCs w:val="24"/>
          <w:lang w:val="en-GB"/>
        </w:rPr>
      </w:pPr>
      <w:r w:rsidRPr="00786895">
        <w:rPr>
          <w:rFonts w:ascii="Arial Narrow" w:hAnsi="Arial Narrow" w:cs="Times New Roman"/>
          <w:b/>
          <w:sz w:val="24"/>
          <w:szCs w:val="24"/>
          <w:lang w:val="en-GB"/>
        </w:rPr>
        <w:lastRenderedPageBreak/>
        <w:t>2.3- Experimental technique</w:t>
      </w:r>
    </w:p>
    <w:p w:rsidR="00BF777E" w:rsidRPr="00786895" w:rsidRDefault="00BF777E" w:rsidP="001A1A95">
      <w:pPr>
        <w:pStyle w:val="Paragraphedeliste"/>
        <w:ind w:left="0"/>
        <w:rPr>
          <w:rFonts w:ascii="Arial Narrow" w:hAnsi="Arial Narrow" w:cs="Times New Roman"/>
          <w:sz w:val="24"/>
          <w:szCs w:val="24"/>
          <w:lang w:val="en-GB"/>
        </w:rPr>
      </w:pPr>
      <w:r w:rsidRPr="00786895">
        <w:rPr>
          <w:rFonts w:ascii="Arial Narrow" w:hAnsi="Arial Narrow" w:cs="Times New Roman"/>
          <w:sz w:val="24"/>
          <w:szCs w:val="24"/>
          <w:lang w:val="en-GB"/>
        </w:rPr>
        <w:t xml:space="preserve">The rats were observed once daily for abnormal clinical signs. Body weights were recorded on days 0, 7, 14, 21, 28. </w:t>
      </w:r>
    </w:p>
    <w:p w:rsidR="00207F34" w:rsidRPr="00786895" w:rsidRDefault="00BF777E" w:rsidP="00FB5766">
      <w:pPr>
        <w:pStyle w:val="PrformatHTML"/>
        <w:spacing w:line="360" w:lineRule="auto"/>
        <w:jc w:val="both"/>
        <w:rPr>
          <w:rFonts w:ascii="Arial Narrow" w:hAnsi="Arial Narrow"/>
          <w:sz w:val="24"/>
          <w:szCs w:val="24"/>
          <w:lang w:val="en-US"/>
        </w:rPr>
      </w:pPr>
      <w:r w:rsidRPr="00786895">
        <w:rPr>
          <w:rFonts w:ascii="Arial Narrow" w:hAnsi="Arial Narrow" w:cs="Times New Roman"/>
          <w:sz w:val="24"/>
          <w:szCs w:val="24"/>
          <w:lang w:val="en-GB"/>
        </w:rPr>
        <w:t xml:space="preserve">On the days 28, in each group, animals were anesthetised with ether. The cardiac puncture method was used to collect blood from the animals. From the same animal, 3 ml of blood was collected </w:t>
      </w:r>
      <w:r w:rsidR="00FC1D93" w:rsidRPr="00786895">
        <w:rPr>
          <w:rFonts w:ascii="Arial Narrow" w:hAnsi="Arial Narrow" w:cs="Times New Roman"/>
          <w:sz w:val="24"/>
          <w:szCs w:val="24"/>
          <w:lang w:val="en-GB"/>
        </w:rPr>
        <w:t>and draw in K</w:t>
      </w:r>
      <w:r w:rsidR="00EE7428" w:rsidRPr="00786895">
        <w:rPr>
          <w:rFonts w:ascii="Arial Narrow" w:hAnsi="Arial Narrow" w:cs="Times New Roman"/>
          <w:sz w:val="24"/>
          <w:szCs w:val="24"/>
          <w:vertAlign w:val="subscript"/>
          <w:lang w:val="en-GB"/>
        </w:rPr>
        <w:t>3</w:t>
      </w:r>
      <w:r w:rsidR="00FC1D93" w:rsidRPr="00786895">
        <w:rPr>
          <w:rFonts w:ascii="Arial Narrow" w:hAnsi="Arial Narrow" w:cs="Times New Roman"/>
          <w:sz w:val="24"/>
          <w:szCs w:val="24"/>
          <w:lang w:val="en-GB"/>
        </w:rPr>
        <w:t>-EDTA tube for haematology and other 3 ml was collected and draw in</w:t>
      </w:r>
      <w:r w:rsidR="00EE7428" w:rsidRPr="00786895">
        <w:rPr>
          <w:rFonts w:ascii="Arial Narrow" w:hAnsi="Arial Narrow" w:cs="Times New Roman"/>
          <w:sz w:val="24"/>
          <w:szCs w:val="24"/>
          <w:lang w:val="en-GB"/>
        </w:rPr>
        <w:t xml:space="preserve">to tube containing Gel and Clot activator </w:t>
      </w:r>
      <w:r w:rsidR="00FC1D93" w:rsidRPr="00786895">
        <w:rPr>
          <w:rFonts w:ascii="Arial Narrow" w:hAnsi="Arial Narrow" w:cs="Times New Roman"/>
          <w:sz w:val="24"/>
          <w:szCs w:val="24"/>
          <w:lang w:val="en-GB"/>
        </w:rPr>
        <w:t xml:space="preserve">for </w:t>
      </w:r>
      <w:r w:rsidR="001A1A95" w:rsidRPr="00786895">
        <w:rPr>
          <w:rFonts w:ascii="Arial Narrow" w:hAnsi="Arial Narrow" w:cs="Times New Roman"/>
          <w:sz w:val="24"/>
          <w:szCs w:val="24"/>
          <w:lang w:val="en-GB"/>
        </w:rPr>
        <w:t>biochemical</w:t>
      </w:r>
      <w:r w:rsidR="00162E3E" w:rsidRPr="00786895">
        <w:rPr>
          <w:rFonts w:ascii="Arial Narrow" w:hAnsi="Arial Narrow" w:cs="Times New Roman"/>
          <w:sz w:val="24"/>
          <w:szCs w:val="24"/>
          <w:lang w:val="en-GB"/>
        </w:rPr>
        <w:t xml:space="preserve"> </w:t>
      </w:r>
      <w:r w:rsidR="00FC1D93" w:rsidRPr="00786895">
        <w:rPr>
          <w:rFonts w:ascii="Arial Narrow" w:hAnsi="Arial Narrow" w:cs="Times New Roman"/>
          <w:sz w:val="24"/>
          <w:szCs w:val="24"/>
          <w:lang w:val="en-GB"/>
        </w:rPr>
        <w:t>analysis.</w:t>
      </w:r>
      <w:r w:rsidR="00C714BF" w:rsidRPr="00786895">
        <w:rPr>
          <w:rFonts w:ascii="Arial Narrow" w:hAnsi="Arial Narrow" w:cs="Times New Roman"/>
          <w:sz w:val="24"/>
          <w:szCs w:val="24"/>
          <w:lang w:val="en-GB"/>
        </w:rPr>
        <w:t xml:space="preserve"> Routine haematology and clinical chemistry were conducted on all animals at the end of exposure period. Plasma was prepared by centrifugation (4000 rpm for 5 minutes) using a centrifuge (Powerspin</w:t>
      </w:r>
      <w:r w:rsidR="00C714BF" w:rsidRPr="00786895">
        <w:rPr>
          <w:rFonts w:ascii="Arial Narrow" w:hAnsi="Arial Narrow" w:cs="Times New Roman"/>
          <w:sz w:val="24"/>
          <w:szCs w:val="24"/>
          <w:vertAlign w:val="superscript"/>
          <w:lang w:val="en-GB"/>
        </w:rPr>
        <w:t>TM</w:t>
      </w:r>
      <w:r w:rsidR="00C714BF" w:rsidRPr="00786895">
        <w:rPr>
          <w:rFonts w:ascii="Arial Narrow" w:hAnsi="Arial Narrow" w:cs="Times New Roman"/>
          <w:sz w:val="24"/>
          <w:szCs w:val="24"/>
          <w:lang w:val="en-GB"/>
        </w:rPr>
        <w:t xml:space="preserve"> LX</w:t>
      </w:r>
      <w:r w:rsidR="00136BC8" w:rsidRPr="00786895">
        <w:rPr>
          <w:rFonts w:ascii="Arial Narrow" w:hAnsi="Arial Narrow" w:cs="Times New Roman"/>
          <w:sz w:val="24"/>
          <w:szCs w:val="24"/>
          <w:lang w:val="en-GB"/>
        </w:rPr>
        <w:t xml:space="preserve">, Unico). </w:t>
      </w:r>
      <w:r w:rsidR="003815A0" w:rsidRPr="00786895">
        <w:rPr>
          <w:rFonts w:ascii="Arial Narrow" w:hAnsi="Arial Narrow" w:cs="Times New Roman"/>
          <w:sz w:val="24"/>
          <w:szCs w:val="24"/>
          <w:lang w:val="en-US"/>
        </w:rPr>
        <w:t>C</w:t>
      </w:r>
      <w:r w:rsidR="001A1A95" w:rsidRPr="00786895">
        <w:rPr>
          <w:rFonts w:ascii="Arial Narrow" w:hAnsi="Arial Narrow" w:cs="Times New Roman"/>
          <w:sz w:val="24"/>
          <w:szCs w:val="24"/>
          <w:lang w:val="en-US"/>
        </w:rPr>
        <w:t>ount in the blood was</w:t>
      </w:r>
      <w:r w:rsidR="00745F89">
        <w:rPr>
          <w:rFonts w:ascii="Arial Narrow" w:hAnsi="Arial Narrow" w:cs="Times New Roman"/>
          <w:sz w:val="24"/>
          <w:szCs w:val="24"/>
          <w:lang w:val="en-US"/>
        </w:rPr>
        <w:t xml:space="preserve"> </w:t>
      </w:r>
      <w:r w:rsidR="00136BC8" w:rsidRPr="00786895">
        <w:rPr>
          <w:rFonts w:ascii="Arial Narrow" w:hAnsi="Arial Narrow" w:cs="Times New Roman"/>
          <w:sz w:val="24"/>
          <w:szCs w:val="24"/>
          <w:lang w:val="en-GB"/>
        </w:rPr>
        <w:t>determined with an auto haematology analyser (Sysmex XT 2000i, Japan).</w:t>
      </w:r>
      <w:r w:rsidR="00CA0F79" w:rsidRPr="00786895">
        <w:rPr>
          <w:rFonts w:ascii="Arial Narrow" w:hAnsi="Arial Narrow" w:cs="Times New Roman"/>
          <w:sz w:val="24"/>
          <w:szCs w:val="24"/>
          <w:lang w:val="en-GB"/>
        </w:rPr>
        <w:t xml:space="preserve"> </w:t>
      </w:r>
      <w:r w:rsidR="00F712B7" w:rsidRPr="00786895">
        <w:rPr>
          <w:rFonts w:ascii="Arial Narrow" w:hAnsi="Arial Narrow" w:cs="Times New Roman"/>
          <w:sz w:val="24"/>
          <w:szCs w:val="24"/>
          <w:lang w:val="en-GB"/>
        </w:rPr>
        <w:t xml:space="preserve">Plasma concentrations of </w:t>
      </w:r>
      <w:r w:rsidR="00AA78E1" w:rsidRPr="00786895">
        <w:rPr>
          <w:rFonts w:ascii="Arial Narrow" w:hAnsi="Arial Narrow" w:cs="Times New Roman"/>
          <w:sz w:val="24"/>
          <w:szCs w:val="24"/>
          <w:lang w:val="en-US"/>
        </w:rPr>
        <w:t>Aspartate aminotransferase</w:t>
      </w:r>
      <w:r w:rsidR="00A255C4" w:rsidRPr="00786895">
        <w:rPr>
          <w:rFonts w:ascii="Arial Narrow" w:hAnsi="Arial Narrow" w:cs="Times New Roman"/>
          <w:sz w:val="24"/>
          <w:szCs w:val="24"/>
          <w:lang w:val="en-US"/>
        </w:rPr>
        <w:t xml:space="preserve"> </w:t>
      </w:r>
      <w:r w:rsidR="00AA78E1" w:rsidRPr="00786895">
        <w:rPr>
          <w:rFonts w:ascii="Arial Narrow" w:hAnsi="Arial Narrow" w:cs="Times New Roman"/>
          <w:sz w:val="24"/>
          <w:szCs w:val="24"/>
          <w:lang w:val="en-GB"/>
        </w:rPr>
        <w:t xml:space="preserve">(AST), </w:t>
      </w:r>
      <w:r w:rsidR="00AA78E1" w:rsidRPr="00786895">
        <w:rPr>
          <w:rFonts w:ascii="Arial Narrow" w:hAnsi="Arial Narrow" w:cs="Times New Roman"/>
          <w:sz w:val="24"/>
          <w:szCs w:val="24"/>
          <w:lang w:val="en-US"/>
        </w:rPr>
        <w:t>Alanine aminotransferase (ALT), Albumin, Alkaline phosphatase (ALP), Total Bilirubin, Direct Bilirubin</w:t>
      </w:r>
      <w:r w:rsidR="004D2CE2" w:rsidRPr="00786895">
        <w:rPr>
          <w:rFonts w:ascii="Arial Narrow" w:hAnsi="Arial Narrow" w:cs="Times New Roman"/>
          <w:sz w:val="24"/>
          <w:szCs w:val="24"/>
          <w:lang w:val="en-US"/>
        </w:rPr>
        <w:t xml:space="preserve">, </w:t>
      </w:r>
      <w:r w:rsidR="00AA78E1" w:rsidRPr="00786895">
        <w:rPr>
          <w:rFonts w:ascii="Arial Narrow" w:hAnsi="Arial Narrow" w:cs="Times New Roman"/>
          <w:sz w:val="24"/>
          <w:szCs w:val="24"/>
          <w:lang w:val="en-US"/>
        </w:rPr>
        <w:t>Gamma glutamyltranferase (GGT)</w:t>
      </w:r>
      <w:r w:rsidR="004D2CE2" w:rsidRPr="00786895">
        <w:rPr>
          <w:rFonts w:ascii="Arial Narrow" w:hAnsi="Arial Narrow" w:cs="Times New Roman"/>
          <w:sz w:val="24"/>
          <w:szCs w:val="24"/>
          <w:lang w:val="en-US"/>
        </w:rPr>
        <w:t xml:space="preserve"> and </w:t>
      </w:r>
      <w:r w:rsidR="00AA78E1" w:rsidRPr="00786895">
        <w:rPr>
          <w:rFonts w:ascii="Arial Narrow" w:hAnsi="Arial Narrow" w:cs="Times New Roman"/>
          <w:sz w:val="24"/>
          <w:szCs w:val="24"/>
          <w:lang w:val="en-US"/>
        </w:rPr>
        <w:t>Total Protein</w:t>
      </w:r>
      <w:r w:rsidR="007C012B" w:rsidRPr="00786895">
        <w:rPr>
          <w:rFonts w:ascii="Arial Narrow" w:hAnsi="Arial Narrow" w:cs="Times New Roman"/>
          <w:sz w:val="24"/>
          <w:szCs w:val="24"/>
          <w:lang w:val="en-US"/>
        </w:rPr>
        <w:t xml:space="preserve"> were determined usin</w:t>
      </w:r>
      <w:r w:rsidR="00917E8A" w:rsidRPr="00786895">
        <w:rPr>
          <w:rFonts w:ascii="Arial Narrow" w:hAnsi="Arial Narrow" w:cs="Times New Roman"/>
          <w:sz w:val="24"/>
          <w:szCs w:val="24"/>
          <w:lang w:val="en-US"/>
        </w:rPr>
        <w:t xml:space="preserve">g a clinical chemistry analyser </w:t>
      </w:r>
      <w:r w:rsidR="007C012B" w:rsidRPr="00786895">
        <w:rPr>
          <w:rFonts w:ascii="Arial Narrow" w:hAnsi="Arial Narrow" w:cs="Times New Roman"/>
          <w:sz w:val="24"/>
          <w:szCs w:val="24"/>
          <w:lang w:val="en-US"/>
        </w:rPr>
        <w:t>(Hospitex Mega</w:t>
      </w:r>
      <w:r w:rsidR="00AD3188" w:rsidRPr="00786895">
        <w:rPr>
          <w:rFonts w:ascii="Arial Narrow" w:hAnsi="Arial Narrow" w:cs="Times New Roman"/>
          <w:sz w:val="24"/>
          <w:szCs w:val="24"/>
          <w:lang w:val="en-US"/>
        </w:rPr>
        <w:t>,</w:t>
      </w:r>
      <w:r w:rsidR="007C012B" w:rsidRPr="00786895">
        <w:rPr>
          <w:rFonts w:ascii="Arial Narrow" w:hAnsi="Arial Narrow" w:cs="Times New Roman"/>
          <w:sz w:val="24"/>
          <w:szCs w:val="24"/>
          <w:lang w:val="en-US"/>
        </w:rPr>
        <w:t xml:space="preserve"> 2000</w:t>
      </w:r>
      <w:r w:rsidR="009F51A1" w:rsidRPr="00786895">
        <w:rPr>
          <w:rFonts w:ascii="Arial Narrow" w:hAnsi="Arial Narrow" w:cs="Times New Roman"/>
          <w:sz w:val="24"/>
          <w:szCs w:val="24"/>
          <w:lang w:val="en-US"/>
        </w:rPr>
        <w:t>)</w:t>
      </w:r>
      <w:r w:rsidR="00E6663A" w:rsidRPr="00786895">
        <w:rPr>
          <w:rFonts w:ascii="Arial Narrow" w:hAnsi="Arial Narrow" w:cs="Times New Roman"/>
          <w:sz w:val="24"/>
          <w:szCs w:val="24"/>
          <w:lang w:val="en-US"/>
        </w:rPr>
        <w:t>. Organ-to-body weight</w:t>
      </w:r>
      <w:r w:rsidR="00957AF2" w:rsidRPr="00786895">
        <w:rPr>
          <w:rFonts w:ascii="Arial Narrow" w:hAnsi="Arial Narrow" w:cs="Times New Roman"/>
          <w:sz w:val="24"/>
          <w:szCs w:val="24"/>
          <w:lang w:val="en-US"/>
        </w:rPr>
        <w:t>s</w:t>
      </w:r>
      <w:r w:rsidR="00841B72" w:rsidRPr="00786895">
        <w:rPr>
          <w:rFonts w:ascii="Arial Narrow" w:hAnsi="Arial Narrow" w:cs="Times New Roman"/>
          <w:sz w:val="24"/>
          <w:szCs w:val="24"/>
          <w:lang w:val="en-US"/>
        </w:rPr>
        <w:t xml:space="preserve"> </w:t>
      </w:r>
      <w:r w:rsidR="001061D9" w:rsidRPr="00786895">
        <w:rPr>
          <w:rFonts w:ascii="Arial Narrow" w:hAnsi="Arial Narrow" w:cs="Times New Roman"/>
          <w:sz w:val="24"/>
          <w:szCs w:val="24"/>
          <w:lang w:val="en-US"/>
        </w:rPr>
        <w:t>were calculated from the absolute organ weights and the terminal body weight of the rats.</w:t>
      </w:r>
    </w:p>
    <w:p w:rsidR="002B430A" w:rsidRPr="00786895" w:rsidRDefault="002B430A" w:rsidP="00FB5766">
      <w:pPr>
        <w:pStyle w:val="Paragraphedeliste"/>
        <w:ind w:left="0"/>
        <w:rPr>
          <w:rFonts w:ascii="Arial Narrow" w:hAnsi="Arial Narrow" w:cs="Times New Roman"/>
          <w:sz w:val="24"/>
          <w:szCs w:val="24"/>
          <w:lang w:val="en-US"/>
        </w:rPr>
      </w:pPr>
      <w:r w:rsidRPr="00786895">
        <w:rPr>
          <w:rFonts w:ascii="Arial Narrow" w:hAnsi="Arial Narrow" w:cs="Times New Roman"/>
          <w:sz w:val="24"/>
          <w:szCs w:val="24"/>
          <w:lang w:val="en-US"/>
        </w:rPr>
        <w:t>Following sacrifice a thorough necropsy was performed in all animal and the organs were weight after dissection: Heart, Liver, Kidney, Lung and Spleen</w:t>
      </w:r>
      <w:r w:rsidR="00BE765C" w:rsidRPr="00786895">
        <w:rPr>
          <w:rFonts w:ascii="Arial Narrow" w:hAnsi="Arial Narrow" w:cs="Times New Roman"/>
          <w:sz w:val="24"/>
          <w:szCs w:val="24"/>
          <w:lang w:val="en-US"/>
        </w:rPr>
        <w:t>.</w:t>
      </w:r>
    </w:p>
    <w:p w:rsidR="00BE765C" w:rsidRPr="00786895" w:rsidRDefault="00BE765C" w:rsidP="002B430A">
      <w:pPr>
        <w:pStyle w:val="Paragraphedeliste"/>
        <w:ind w:left="0"/>
        <w:rPr>
          <w:rFonts w:ascii="Arial Narrow" w:hAnsi="Arial Narrow" w:cs="Times New Roman"/>
          <w:b/>
          <w:sz w:val="24"/>
          <w:szCs w:val="24"/>
          <w:lang w:val="en-GB"/>
        </w:rPr>
      </w:pPr>
    </w:p>
    <w:p w:rsidR="00E37DE5" w:rsidRPr="00786895" w:rsidRDefault="00141A16" w:rsidP="00141A16">
      <w:pPr>
        <w:pStyle w:val="Paragraphedeliste"/>
        <w:ind w:left="0"/>
        <w:rPr>
          <w:rFonts w:ascii="Arial Narrow" w:hAnsi="Arial Narrow" w:cs="Times New Roman"/>
          <w:b/>
          <w:sz w:val="24"/>
          <w:szCs w:val="24"/>
          <w:lang w:val="en-GB"/>
        </w:rPr>
      </w:pPr>
      <w:r w:rsidRPr="00786895">
        <w:rPr>
          <w:rFonts w:ascii="Arial Narrow" w:hAnsi="Arial Narrow" w:cs="Times New Roman"/>
          <w:b/>
          <w:sz w:val="24"/>
          <w:szCs w:val="24"/>
          <w:lang w:val="en-GB"/>
        </w:rPr>
        <w:t>2.4- Statistic analysis</w:t>
      </w:r>
    </w:p>
    <w:p w:rsidR="00E37DE5" w:rsidRPr="00786895" w:rsidRDefault="00E37DE5" w:rsidP="0002238F">
      <w:pPr>
        <w:rPr>
          <w:rFonts w:ascii="Arial Narrow" w:hAnsi="Arial Narrow"/>
          <w:position w:val="-26"/>
          <w:sz w:val="24"/>
          <w:szCs w:val="24"/>
          <w:lang w:val="en-US"/>
        </w:rPr>
      </w:pPr>
      <w:r w:rsidRPr="00786895">
        <w:rPr>
          <w:rFonts w:ascii="Arial Narrow" w:hAnsi="Arial Narrow"/>
          <w:position w:val="-26"/>
          <w:sz w:val="24"/>
          <w:szCs w:val="24"/>
          <w:lang w:val="en-US"/>
        </w:rPr>
        <w:t xml:space="preserve">Statistic analysis was undertaken with </w:t>
      </w:r>
      <w:r w:rsidRPr="00786895">
        <w:rPr>
          <w:rFonts w:ascii="Arial Narrow" w:hAnsi="Arial Narrow"/>
          <w:i/>
          <w:position w:val="-26"/>
          <w:sz w:val="24"/>
          <w:szCs w:val="24"/>
          <w:lang w:val="en-US"/>
        </w:rPr>
        <w:t xml:space="preserve">GraphPad Prism </w:t>
      </w:r>
      <w:r w:rsidRPr="00786895">
        <w:rPr>
          <w:rStyle w:val="longtext"/>
          <w:rFonts w:ascii="Arial Narrow" w:hAnsi="Arial Narrow"/>
          <w:i/>
          <w:position w:val="-26"/>
          <w:sz w:val="24"/>
          <w:szCs w:val="24"/>
          <w:lang w:val="en-GB"/>
        </w:rPr>
        <w:t xml:space="preserve">V5.01 </w:t>
      </w:r>
      <w:r w:rsidRPr="00786895">
        <w:rPr>
          <w:rStyle w:val="longtext"/>
          <w:rFonts w:ascii="Arial Narrow" w:hAnsi="Arial Narrow"/>
          <w:position w:val="-26"/>
          <w:sz w:val="24"/>
          <w:szCs w:val="24"/>
          <w:lang w:val="en-GB"/>
        </w:rPr>
        <w:t>software (Washington, USA)</w:t>
      </w:r>
      <w:r w:rsidRPr="00786895">
        <w:rPr>
          <w:rStyle w:val="longtext"/>
          <w:rFonts w:ascii="Arial Narrow" w:hAnsi="Arial Narrow"/>
          <w:i/>
          <w:position w:val="-26"/>
          <w:sz w:val="24"/>
          <w:szCs w:val="24"/>
          <w:lang w:val="en-GB"/>
        </w:rPr>
        <w:t>.</w:t>
      </w:r>
      <w:r w:rsidRPr="00786895">
        <w:rPr>
          <w:rFonts w:ascii="Arial Narrow" w:hAnsi="Arial Narrow"/>
          <w:position w:val="-26"/>
          <w:sz w:val="24"/>
          <w:szCs w:val="24"/>
          <w:lang w:val="en-US"/>
        </w:rPr>
        <w:t xml:space="preserve">Groups of data were compared one-way analysis of variance (ANOVA). Due to the small population size, the non-parametric Dunnett test was performed to compare assess difference between the control group and the other groups. Differences were considered statistically significant at </w:t>
      </w:r>
      <w:r w:rsidRPr="00786895">
        <w:rPr>
          <w:rFonts w:ascii="Arial Narrow" w:hAnsi="Arial Narrow"/>
          <w:i/>
          <w:position w:val="-26"/>
          <w:sz w:val="24"/>
          <w:szCs w:val="24"/>
          <w:lang w:val="en-US"/>
        </w:rPr>
        <w:t>p</w:t>
      </w:r>
      <w:r w:rsidRPr="00786895">
        <w:rPr>
          <w:rFonts w:ascii="Arial Narrow" w:hAnsi="Arial Narrow"/>
          <w:position w:val="-26"/>
          <w:sz w:val="24"/>
          <w:szCs w:val="24"/>
          <w:lang w:val="en-US"/>
        </w:rPr>
        <w:t>&lt; 0.05</w:t>
      </w:r>
      <w:r w:rsidR="0002238F">
        <w:rPr>
          <w:rFonts w:ascii="Arial Narrow" w:hAnsi="Arial Narrow"/>
          <w:position w:val="-26"/>
          <w:sz w:val="24"/>
          <w:szCs w:val="24"/>
          <w:lang w:val="en-US"/>
        </w:rPr>
        <w:t>.</w:t>
      </w:r>
    </w:p>
    <w:p w:rsidR="00A453C4" w:rsidRPr="00786895" w:rsidRDefault="00A453C4" w:rsidP="002B430A">
      <w:pPr>
        <w:pStyle w:val="Paragraphedeliste"/>
        <w:ind w:left="0"/>
        <w:rPr>
          <w:rFonts w:ascii="Arial Narrow" w:hAnsi="Arial Narrow" w:cs="Times New Roman"/>
          <w:sz w:val="24"/>
          <w:szCs w:val="24"/>
          <w:lang w:val="en-GB"/>
        </w:rPr>
      </w:pPr>
    </w:p>
    <w:p w:rsidR="00834A6B" w:rsidRPr="00786895" w:rsidRDefault="00064989" w:rsidP="0057250D">
      <w:pPr>
        <w:pStyle w:val="Paragraphedeliste"/>
        <w:numPr>
          <w:ilvl w:val="0"/>
          <w:numId w:val="1"/>
        </w:numPr>
        <w:ind w:left="0" w:firstLine="0"/>
        <w:rPr>
          <w:rFonts w:ascii="Arial Narrow" w:hAnsi="Arial Narrow" w:cs="Times New Roman"/>
          <w:b/>
          <w:sz w:val="24"/>
          <w:szCs w:val="24"/>
          <w:lang w:val="en-GB"/>
        </w:rPr>
      </w:pPr>
      <w:r w:rsidRPr="00786895">
        <w:rPr>
          <w:rFonts w:ascii="Arial Narrow" w:hAnsi="Arial Narrow" w:cs="Times New Roman"/>
          <w:b/>
          <w:sz w:val="24"/>
          <w:szCs w:val="24"/>
          <w:lang w:val="en-GB"/>
        </w:rPr>
        <w:t>RESULTS</w:t>
      </w:r>
    </w:p>
    <w:p w:rsidR="00834A6B" w:rsidRPr="00786895" w:rsidRDefault="007605E2" w:rsidP="0057250D">
      <w:pPr>
        <w:rPr>
          <w:rFonts w:ascii="Arial Narrow" w:hAnsi="Arial Narrow" w:cs="Times New Roman"/>
          <w:b/>
          <w:sz w:val="24"/>
          <w:szCs w:val="24"/>
          <w:lang w:val="en-GB"/>
        </w:rPr>
      </w:pPr>
      <w:r w:rsidRPr="00786895">
        <w:rPr>
          <w:rFonts w:ascii="Arial Narrow" w:hAnsi="Arial Narrow" w:cs="Times New Roman"/>
          <w:b/>
          <w:sz w:val="24"/>
          <w:szCs w:val="24"/>
          <w:lang w:val="en-GB"/>
        </w:rPr>
        <w:t>3.1- Abnormal clinical signs</w:t>
      </w:r>
      <w:r w:rsidR="00D07BF0" w:rsidRPr="00786895">
        <w:rPr>
          <w:rFonts w:ascii="Arial Narrow" w:hAnsi="Arial Narrow" w:cs="Times New Roman"/>
          <w:b/>
          <w:sz w:val="24"/>
          <w:szCs w:val="24"/>
          <w:lang w:val="en-GB"/>
        </w:rPr>
        <w:t xml:space="preserve"> and body weight</w:t>
      </w:r>
    </w:p>
    <w:p w:rsidR="00E37DE5" w:rsidRPr="00786895" w:rsidRDefault="002F60CE" w:rsidP="00E37DE5">
      <w:pPr>
        <w:pStyle w:val="Paragraphedeliste"/>
        <w:ind w:left="0"/>
        <w:rPr>
          <w:rFonts w:ascii="Arial Narrow" w:hAnsi="Arial Narrow" w:cs="Times New Roman"/>
          <w:sz w:val="24"/>
          <w:szCs w:val="24"/>
          <w:lang w:val="en-GB"/>
        </w:rPr>
      </w:pPr>
      <w:r w:rsidRPr="00786895">
        <w:rPr>
          <w:rFonts w:ascii="Arial Narrow" w:hAnsi="Arial Narrow" w:cs="Times New Roman"/>
          <w:sz w:val="24"/>
          <w:szCs w:val="24"/>
          <w:lang w:val="en-GB"/>
        </w:rPr>
        <w:t xml:space="preserve">All rats survived </w:t>
      </w:r>
      <w:r w:rsidR="007605E2" w:rsidRPr="00786895">
        <w:rPr>
          <w:rFonts w:ascii="Arial Narrow" w:hAnsi="Arial Narrow" w:cs="Times New Roman"/>
          <w:sz w:val="24"/>
          <w:szCs w:val="24"/>
          <w:lang w:val="en-GB"/>
        </w:rPr>
        <w:t xml:space="preserve">and were clinically safe </w:t>
      </w:r>
      <w:r w:rsidRPr="00786895">
        <w:rPr>
          <w:rFonts w:ascii="Arial Narrow" w:hAnsi="Arial Narrow" w:cs="Times New Roman"/>
          <w:sz w:val="24"/>
          <w:szCs w:val="24"/>
          <w:lang w:val="en-GB"/>
        </w:rPr>
        <w:t xml:space="preserve">until the end of the experiment before the dissection </w:t>
      </w:r>
      <w:r w:rsidR="00A453C4" w:rsidRPr="00786895">
        <w:rPr>
          <w:rFonts w:ascii="Arial Narrow" w:hAnsi="Arial Narrow" w:cs="Times New Roman"/>
          <w:sz w:val="24"/>
          <w:szCs w:val="24"/>
          <w:lang w:val="en-GB"/>
        </w:rPr>
        <w:t>s</w:t>
      </w:r>
      <w:r w:rsidR="00486D75" w:rsidRPr="00786895">
        <w:rPr>
          <w:rFonts w:ascii="Arial Narrow" w:hAnsi="Arial Narrow" w:cs="Times New Roman"/>
          <w:sz w:val="24"/>
          <w:szCs w:val="24"/>
          <w:lang w:val="en-GB"/>
        </w:rPr>
        <w:t>a</w:t>
      </w:r>
      <w:r w:rsidR="00A453C4" w:rsidRPr="00786895">
        <w:rPr>
          <w:rFonts w:ascii="Arial Narrow" w:hAnsi="Arial Narrow" w:cs="Times New Roman"/>
          <w:sz w:val="24"/>
          <w:szCs w:val="24"/>
          <w:lang w:val="en-GB"/>
        </w:rPr>
        <w:t>c</w:t>
      </w:r>
      <w:r w:rsidR="00486D75" w:rsidRPr="00786895">
        <w:rPr>
          <w:rFonts w:ascii="Arial Narrow" w:hAnsi="Arial Narrow" w:cs="Times New Roman"/>
          <w:sz w:val="24"/>
          <w:szCs w:val="24"/>
          <w:lang w:val="en-GB"/>
        </w:rPr>
        <w:t xml:space="preserve">rification </w:t>
      </w:r>
      <w:r w:rsidRPr="00786895">
        <w:rPr>
          <w:rFonts w:ascii="Arial Narrow" w:hAnsi="Arial Narrow" w:cs="Times New Roman"/>
          <w:sz w:val="24"/>
          <w:szCs w:val="24"/>
          <w:lang w:val="en-GB"/>
        </w:rPr>
        <w:t xml:space="preserve">and showed normal growth and appeared healthy through the study. </w:t>
      </w:r>
      <w:r w:rsidR="00F13A20" w:rsidRPr="00786895">
        <w:rPr>
          <w:rFonts w:ascii="Arial Narrow" w:hAnsi="Arial Narrow" w:cs="Times New Roman"/>
          <w:sz w:val="24"/>
          <w:szCs w:val="24"/>
          <w:lang w:val="en-GB"/>
        </w:rPr>
        <w:t>The changes of body weight were not significantly different (</w:t>
      </w:r>
      <w:r w:rsidR="00F13A20" w:rsidRPr="00786895">
        <w:rPr>
          <w:rFonts w:ascii="Arial Narrow" w:hAnsi="Arial Narrow" w:cs="Times New Roman"/>
          <w:i/>
          <w:sz w:val="24"/>
          <w:szCs w:val="24"/>
          <w:lang w:val="en-GB"/>
        </w:rPr>
        <w:t>p</w:t>
      </w:r>
      <w:r w:rsidR="00FB75E2" w:rsidRPr="00786895">
        <w:rPr>
          <w:rFonts w:ascii="Arial Narrow" w:hAnsi="Arial Narrow" w:cs="Times New Roman"/>
          <w:sz w:val="24"/>
          <w:szCs w:val="24"/>
          <w:lang w:val="en-GB"/>
        </w:rPr>
        <w:t>&gt;</w:t>
      </w:r>
      <w:r w:rsidR="00F13A20" w:rsidRPr="00786895">
        <w:rPr>
          <w:rFonts w:ascii="Arial Narrow" w:hAnsi="Arial Narrow" w:cs="Times New Roman"/>
          <w:sz w:val="24"/>
          <w:szCs w:val="24"/>
          <w:lang w:val="en-GB"/>
        </w:rPr>
        <w:t xml:space="preserve">0.05) in either </w:t>
      </w:r>
      <w:r w:rsidR="0057250D" w:rsidRPr="00786895">
        <w:rPr>
          <w:rFonts w:ascii="Arial Narrow" w:hAnsi="Arial Narrow" w:cs="Times New Roman"/>
          <w:sz w:val="24"/>
          <w:szCs w:val="24"/>
          <w:lang w:val="en-GB"/>
        </w:rPr>
        <w:t>male or female rats or between treatment and control groups (Tab</w:t>
      </w:r>
      <w:r w:rsidR="00486D75" w:rsidRPr="00786895">
        <w:rPr>
          <w:rFonts w:ascii="Arial Narrow" w:hAnsi="Arial Narrow" w:cs="Times New Roman"/>
          <w:sz w:val="24"/>
          <w:szCs w:val="24"/>
          <w:lang w:val="en-GB"/>
        </w:rPr>
        <w:t xml:space="preserve"> </w:t>
      </w:r>
      <w:r w:rsidR="0057250D" w:rsidRPr="00786895">
        <w:rPr>
          <w:rFonts w:ascii="Arial Narrow" w:hAnsi="Arial Narrow" w:cs="Times New Roman"/>
          <w:sz w:val="24"/>
          <w:szCs w:val="24"/>
          <w:lang w:val="en-GB"/>
        </w:rPr>
        <w:t>1)</w:t>
      </w:r>
      <w:r w:rsidR="00261745" w:rsidRPr="00786895">
        <w:rPr>
          <w:rFonts w:ascii="Arial Narrow" w:hAnsi="Arial Narrow" w:cs="Times New Roman"/>
          <w:sz w:val="24"/>
          <w:szCs w:val="24"/>
          <w:lang w:val="en-GB"/>
        </w:rPr>
        <w:t>.</w:t>
      </w:r>
    </w:p>
    <w:p w:rsidR="00E37DE5" w:rsidRPr="00786895" w:rsidRDefault="00E37DE5" w:rsidP="0057250D">
      <w:pPr>
        <w:pStyle w:val="Paragraphedeliste"/>
        <w:ind w:left="0"/>
        <w:rPr>
          <w:rFonts w:ascii="Arial Narrow" w:hAnsi="Arial Narrow" w:cs="Times New Roman"/>
          <w:sz w:val="24"/>
          <w:szCs w:val="24"/>
          <w:lang w:val="en-GB"/>
        </w:rPr>
      </w:pPr>
    </w:p>
    <w:p w:rsidR="00D07BF0" w:rsidRPr="00786895" w:rsidRDefault="00462C66" w:rsidP="0095468F">
      <w:pPr>
        <w:pStyle w:val="Paragraphedeliste"/>
        <w:ind w:left="0"/>
        <w:rPr>
          <w:rFonts w:ascii="Arial Narrow" w:hAnsi="Arial Narrow" w:cs="Times New Roman"/>
          <w:b/>
          <w:sz w:val="24"/>
          <w:szCs w:val="24"/>
          <w:lang w:val="en-GB"/>
        </w:rPr>
      </w:pPr>
      <w:r w:rsidRPr="00786895">
        <w:rPr>
          <w:rFonts w:ascii="Arial Narrow" w:hAnsi="Arial Narrow" w:cs="Times New Roman"/>
          <w:b/>
          <w:sz w:val="24"/>
          <w:szCs w:val="24"/>
          <w:lang w:val="en-GB"/>
        </w:rPr>
        <w:t>3.2- R</w:t>
      </w:r>
      <w:r w:rsidR="00D07BF0" w:rsidRPr="00786895">
        <w:rPr>
          <w:rFonts w:ascii="Arial Narrow" w:hAnsi="Arial Narrow" w:cs="Times New Roman"/>
          <w:b/>
          <w:sz w:val="24"/>
          <w:szCs w:val="24"/>
          <w:lang w:val="en-GB"/>
        </w:rPr>
        <w:t>elative organ</w:t>
      </w:r>
      <w:r w:rsidR="001A4EF2" w:rsidRPr="00786895">
        <w:rPr>
          <w:rFonts w:ascii="Arial Narrow" w:hAnsi="Arial Narrow" w:cs="Times New Roman"/>
          <w:b/>
          <w:sz w:val="24"/>
          <w:szCs w:val="24"/>
          <w:lang w:val="en-GB"/>
        </w:rPr>
        <w:t xml:space="preserve">s-body weight </w:t>
      </w:r>
    </w:p>
    <w:p w:rsidR="00D550EC" w:rsidRPr="00786895" w:rsidRDefault="00FB75E2" w:rsidP="00FB75E2">
      <w:pPr>
        <w:pStyle w:val="Paragraphedeliste"/>
        <w:ind w:left="0"/>
        <w:rPr>
          <w:rFonts w:ascii="Arial Narrow" w:hAnsi="Arial Narrow" w:cs="Times New Roman"/>
          <w:sz w:val="24"/>
          <w:szCs w:val="24"/>
          <w:lang w:val="en-GB"/>
        </w:rPr>
      </w:pPr>
      <w:r w:rsidRPr="00786895">
        <w:rPr>
          <w:rFonts w:ascii="Arial Narrow" w:hAnsi="Arial Narrow" w:cs="Times New Roman"/>
          <w:sz w:val="24"/>
          <w:szCs w:val="24"/>
          <w:lang w:val="en-GB"/>
        </w:rPr>
        <w:t xml:space="preserve">There </w:t>
      </w:r>
      <w:r w:rsidR="00FB5766" w:rsidRPr="00786895">
        <w:rPr>
          <w:rFonts w:ascii="Arial Narrow" w:hAnsi="Arial Narrow" w:cs="Times New Roman"/>
          <w:sz w:val="24"/>
          <w:szCs w:val="24"/>
          <w:lang w:val="en-GB"/>
        </w:rPr>
        <w:t>was no significantly difference</w:t>
      </w:r>
      <w:r w:rsidRPr="00786895">
        <w:rPr>
          <w:rFonts w:ascii="Arial Narrow" w:hAnsi="Arial Narrow" w:cs="Times New Roman"/>
          <w:sz w:val="24"/>
          <w:szCs w:val="24"/>
          <w:lang w:val="en-GB"/>
        </w:rPr>
        <w:t xml:space="preserve"> (</w:t>
      </w:r>
      <w:r w:rsidRPr="00786895">
        <w:rPr>
          <w:rFonts w:ascii="Arial Narrow" w:hAnsi="Arial Narrow" w:cs="Times New Roman"/>
          <w:i/>
          <w:sz w:val="24"/>
          <w:szCs w:val="24"/>
          <w:lang w:val="en-GB"/>
        </w:rPr>
        <w:t>p</w:t>
      </w:r>
      <w:r w:rsidRPr="00786895">
        <w:rPr>
          <w:rFonts w:ascii="Arial Narrow" w:hAnsi="Arial Narrow" w:cs="Times New Roman"/>
          <w:sz w:val="24"/>
          <w:szCs w:val="24"/>
          <w:lang w:val="en-GB"/>
        </w:rPr>
        <w:t>&gt; 0.05) between relative organ weight/body weights in LL</w:t>
      </w:r>
      <w:r w:rsidRPr="00786895">
        <w:rPr>
          <w:rFonts w:ascii="Arial Narrow" w:hAnsi="Arial Narrow" w:cs="Times New Roman"/>
          <w:sz w:val="24"/>
          <w:szCs w:val="24"/>
          <w:vertAlign w:val="superscript"/>
          <w:lang w:val="en-GB"/>
        </w:rPr>
        <w:t>FEA</w:t>
      </w:r>
      <w:r w:rsidRPr="00786895">
        <w:rPr>
          <w:rFonts w:ascii="Arial Narrow" w:hAnsi="Arial Narrow" w:cs="Times New Roman"/>
          <w:sz w:val="24"/>
          <w:szCs w:val="24"/>
          <w:lang w:val="en-GB"/>
        </w:rPr>
        <w:t xml:space="preserve"> groups compared </w:t>
      </w:r>
      <w:r w:rsidR="007722A3" w:rsidRPr="00786895">
        <w:rPr>
          <w:rFonts w:ascii="Arial Narrow" w:hAnsi="Arial Narrow" w:cs="Times New Roman"/>
          <w:sz w:val="24"/>
          <w:szCs w:val="24"/>
          <w:lang w:val="en-GB"/>
        </w:rPr>
        <w:t>to</w:t>
      </w:r>
      <w:r w:rsidR="00486D75" w:rsidRPr="00786895">
        <w:rPr>
          <w:rFonts w:ascii="Arial Narrow" w:hAnsi="Arial Narrow" w:cs="Times New Roman"/>
          <w:sz w:val="24"/>
          <w:szCs w:val="24"/>
          <w:lang w:val="en-GB"/>
        </w:rPr>
        <w:t xml:space="preserve"> </w:t>
      </w:r>
      <w:r w:rsidRPr="00786895">
        <w:rPr>
          <w:rFonts w:ascii="Arial Narrow" w:hAnsi="Arial Narrow" w:cs="Times New Roman"/>
          <w:sz w:val="24"/>
          <w:szCs w:val="24"/>
          <w:lang w:val="en-GB"/>
        </w:rPr>
        <w:t>controls</w:t>
      </w:r>
      <w:r w:rsidR="00443517" w:rsidRPr="00786895">
        <w:rPr>
          <w:rFonts w:ascii="Arial Narrow" w:hAnsi="Arial Narrow" w:cs="Times New Roman"/>
          <w:sz w:val="24"/>
          <w:szCs w:val="24"/>
          <w:lang w:val="en-GB"/>
        </w:rPr>
        <w:t>.</w:t>
      </w:r>
      <w:r w:rsidR="00486D75" w:rsidRPr="00786895">
        <w:rPr>
          <w:rFonts w:ascii="Arial Narrow" w:hAnsi="Arial Narrow" w:cs="Times New Roman"/>
          <w:sz w:val="24"/>
          <w:szCs w:val="24"/>
          <w:lang w:val="en-GB"/>
        </w:rPr>
        <w:t xml:space="preserve"> </w:t>
      </w:r>
      <w:r w:rsidR="00443517" w:rsidRPr="00786895">
        <w:rPr>
          <w:rFonts w:ascii="Arial Narrow" w:hAnsi="Arial Narrow" w:cs="Times New Roman"/>
          <w:sz w:val="24"/>
          <w:szCs w:val="24"/>
          <w:lang w:val="en-GB"/>
        </w:rPr>
        <w:t>However,</w:t>
      </w:r>
      <w:r w:rsidR="001733EE" w:rsidRPr="00786895">
        <w:rPr>
          <w:rFonts w:ascii="Arial Narrow" w:hAnsi="Arial Narrow" w:cs="Times New Roman"/>
          <w:sz w:val="24"/>
          <w:szCs w:val="24"/>
          <w:lang w:val="en-GB"/>
        </w:rPr>
        <w:t xml:space="preserve"> the higher dose</w:t>
      </w:r>
      <w:r w:rsidR="00F341DC" w:rsidRPr="00786895">
        <w:rPr>
          <w:rFonts w:ascii="Arial Narrow" w:hAnsi="Arial Narrow" w:cs="Times New Roman"/>
          <w:sz w:val="24"/>
          <w:szCs w:val="24"/>
          <w:lang w:val="en-GB"/>
        </w:rPr>
        <w:t xml:space="preserve"> </w:t>
      </w:r>
      <w:r w:rsidR="00F748B2" w:rsidRPr="00786895">
        <w:rPr>
          <w:rFonts w:ascii="Arial Narrow" w:hAnsi="Arial Narrow" w:cs="Times New Roman"/>
          <w:sz w:val="24"/>
          <w:szCs w:val="24"/>
          <w:lang w:val="en-GB"/>
        </w:rPr>
        <w:t>(1000 mg/kg b</w:t>
      </w:r>
      <w:r w:rsidR="007722A3" w:rsidRPr="00786895">
        <w:rPr>
          <w:rFonts w:ascii="Arial Narrow" w:hAnsi="Arial Narrow" w:cs="Times New Roman"/>
          <w:sz w:val="24"/>
          <w:szCs w:val="24"/>
          <w:lang w:val="en-GB"/>
        </w:rPr>
        <w:t>w)</w:t>
      </w:r>
      <w:r w:rsidR="001733EE" w:rsidRPr="00786895">
        <w:rPr>
          <w:rFonts w:ascii="Arial Narrow" w:hAnsi="Arial Narrow" w:cs="Times New Roman"/>
          <w:sz w:val="24"/>
          <w:szCs w:val="24"/>
          <w:lang w:val="en-GB"/>
        </w:rPr>
        <w:t xml:space="preserve"> of the extract </w:t>
      </w:r>
      <w:r w:rsidR="00443517" w:rsidRPr="00786895">
        <w:rPr>
          <w:rFonts w:ascii="Arial Narrow" w:hAnsi="Arial Narrow" w:cs="Times New Roman"/>
          <w:sz w:val="24"/>
          <w:szCs w:val="24"/>
          <w:lang w:val="en-GB"/>
        </w:rPr>
        <w:t xml:space="preserve">induced a </w:t>
      </w:r>
      <w:r w:rsidR="00443517" w:rsidRPr="00786895">
        <w:rPr>
          <w:rFonts w:ascii="Arial Narrow" w:hAnsi="Arial Narrow" w:cs="Times New Roman"/>
          <w:sz w:val="24"/>
          <w:szCs w:val="24"/>
          <w:lang w:val="en-GB"/>
        </w:rPr>
        <w:lastRenderedPageBreak/>
        <w:t>significant increase</w:t>
      </w:r>
      <w:r w:rsidR="002B7BA8" w:rsidRPr="00786895">
        <w:rPr>
          <w:rFonts w:ascii="Arial Narrow" w:hAnsi="Arial Narrow" w:cs="Times New Roman"/>
          <w:sz w:val="24"/>
          <w:szCs w:val="24"/>
          <w:lang w:val="en-GB"/>
        </w:rPr>
        <w:t xml:space="preserve"> (</w:t>
      </w:r>
      <w:r w:rsidR="002B7BA8" w:rsidRPr="00786895">
        <w:rPr>
          <w:rFonts w:ascii="Arial Narrow" w:hAnsi="Arial Narrow" w:cs="Times New Roman"/>
          <w:i/>
          <w:sz w:val="24"/>
          <w:szCs w:val="24"/>
          <w:lang w:val="en-GB"/>
        </w:rPr>
        <w:t>p</w:t>
      </w:r>
      <w:r w:rsidR="00CE3AE0" w:rsidRPr="00786895">
        <w:rPr>
          <w:rFonts w:ascii="Arial Narrow" w:hAnsi="Times New Roman" w:cs="Times New Roman"/>
          <w:sz w:val="24"/>
          <w:szCs w:val="24"/>
          <w:lang w:val="en-GB"/>
        </w:rPr>
        <w:t>˂</w:t>
      </w:r>
      <w:r w:rsidR="00CE3AE0" w:rsidRPr="00786895">
        <w:rPr>
          <w:rFonts w:ascii="Arial Narrow" w:hAnsi="Arial Narrow" w:cs="Times New Roman"/>
          <w:sz w:val="24"/>
          <w:szCs w:val="24"/>
          <w:lang w:val="en-GB"/>
        </w:rPr>
        <w:t>0.05)</w:t>
      </w:r>
      <w:r w:rsidR="00443517" w:rsidRPr="00786895">
        <w:rPr>
          <w:rFonts w:ascii="Arial Narrow" w:hAnsi="Arial Narrow" w:cs="Times New Roman"/>
          <w:sz w:val="24"/>
          <w:szCs w:val="24"/>
          <w:lang w:val="en-GB"/>
        </w:rPr>
        <w:t xml:space="preserve"> of the weigh</w:t>
      </w:r>
      <w:r w:rsidR="00FB5766" w:rsidRPr="00786895">
        <w:rPr>
          <w:rFonts w:ascii="Arial Narrow" w:hAnsi="Arial Narrow" w:cs="Times New Roman"/>
          <w:sz w:val="24"/>
          <w:szCs w:val="24"/>
          <w:lang w:val="en-GB"/>
        </w:rPr>
        <w:t xml:space="preserve">t </w:t>
      </w:r>
      <w:r w:rsidR="00CE3AE0" w:rsidRPr="00786895">
        <w:rPr>
          <w:rFonts w:ascii="Arial Narrow" w:hAnsi="Arial Narrow" w:cs="Times New Roman"/>
          <w:sz w:val="24"/>
          <w:szCs w:val="24"/>
          <w:lang w:val="en-GB"/>
        </w:rPr>
        <w:t>of</w:t>
      </w:r>
      <w:r w:rsidR="00486D75" w:rsidRPr="00786895">
        <w:rPr>
          <w:rFonts w:ascii="Arial Narrow" w:hAnsi="Arial Narrow" w:cs="Times New Roman"/>
          <w:sz w:val="24"/>
          <w:szCs w:val="24"/>
          <w:lang w:val="en-GB"/>
        </w:rPr>
        <w:t xml:space="preserve"> </w:t>
      </w:r>
      <w:r w:rsidR="001733EE" w:rsidRPr="00786895">
        <w:rPr>
          <w:rFonts w:ascii="Arial Narrow" w:hAnsi="Arial Narrow" w:cs="Times New Roman"/>
          <w:sz w:val="24"/>
          <w:szCs w:val="24"/>
          <w:lang w:val="en-GB"/>
        </w:rPr>
        <w:t>the female heart</w:t>
      </w:r>
      <w:r w:rsidR="002B7BA8" w:rsidRPr="00786895">
        <w:rPr>
          <w:rFonts w:ascii="Arial Narrow" w:hAnsi="Arial Narrow" w:cs="Times New Roman"/>
          <w:sz w:val="24"/>
          <w:szCs w:val="24"/>
          <w:lang w:val="en-GB"/>
        </w:rPr>
        <w:t>(</w:t>
      </w:r>
      <w:r w:rsidR="00CE3AE0" w:rsidRPr="00786895">
        <w:rPr>
          <w:rFonts w:ascii="Arial Narrow" w:hAnsi="Arial Narrow" w:cs="Times New Roman"/>
          <w:sz w:val="24"/>
          <w:szCs w:val="24"/>
          <w:lang w:val="en-US"/>
        </w:rPr>
        <w:t xml:space="preserve">0.33 ± 0.02 to </w:t>
      </w:r>
      <w:r w:rsidR="002B7BA8" w:rsidRPr="00786895">
        <w:rPr>
          <w:rFonts w:ascii="Arial Narrow" w:hAnsi="Arial Narrow" w:cs="Times New Roman"/>
          <w:sz w:val="24"/>
          <w:szCs w:val="24"/>
          <w:lang w:val="en-US"/>
        </w:rPr>
        <w:t>0.43 ± 0.01</w:t>
      </w:r>
      <w:r w:rsidR="008A497B" w:rsidRPr="00786895">
        <w:rPr>
          <w:rFonts w:ascii="Arial Narrow" w:hAnsi="Arial Narrow" w:cs="Times New Roman"/>
          <w:sz w:val="24"/>
          <w:szCs w:val="24"/>
          <w:lang w:val="en-US"/>
        </w:rPr>
        <w:t>%</w:t>
      </w:r>
      <w:r w:rsidR="002B7BA8" w:rsidRPr="00786895">
        <w:rPr>
          <w:rFonts w:ascii="Arial Narrow" w:hAnsi="Arial Narrow" w:cs="Times New Roman"/>
          <w:sz w:val="24"/>
          <w:szCs w:val="24"/>
          <w:lang w:val="en-US"/>
        </w:rPr>
        <w:t>)</w:t>
      </w:r>
      <w:r w:rsidR="001733EE" w:rsidRPr="00786895">
        <w:rPr>
          <w:rFonts w:ascii="Arial Narrow" w:hAnsi="Arial Narrow" w:cs="Times New Roman"/>
          <w:sz w:val="24"/>
          <w:szCs w:val="24"/>
          <w:lang w:val="en-GB"/>
        </w:rPr>
        <w:t xml:space="preserve"> and the male Left kidney</w:t>
      </w:r>
      <w:r w:rsidR="00F341DC" w:rsidRPr="00786895">
        <w:rPr>
          <w:rFonts w:ascii="Arial Narrow" w:hAnsi="Arial Narrow" w:cs="Times New Roman"/>
          <w:sz w:val="24"/>
          <w:szCs w:val="24"/>
          <w:lang w:val="en-GB"/>
        </w:rPr>
        <w:t xml:space="preserve"> </w:t>
      </w:r>
      <w:r w:rsidR="002B7BA8" w:rsidRPr="00786895">
        <w:rPr>
          <w:rFonts w:ascii="Arial Narrow" w:hAnsi="Arial Narrow" w:cs="Times New Roman"/>
          <w:sz w:val="24"/>
          <w:szCs w:val="24"/>
          <w:lang w:val="en-GB"/>
        </w:rPr>
        <w:t>(</w:t>
      </w:r>
      <w:r w:rsidR="00CE3AE0" w:rsidRPr="00786895">
        <w:rPr>
          <w:rFonts w:ascii="Arial Narrow" w:hAnsi="Arial Narrow" w:cs="Times New Roman"/>
          <w:sz w:val="24"/>
          <w:szCs w:val="24"/>
          <w:lang w:val="en-US"/>
        </w:rPr>
        <w:t xml:space="preserve">0.33 ± 0.01 to </w:t>
      </w:r>
      <w:r w:rsidR="002B7BA8" w:rsidRPr="00786895">
        <w:rPr>
          <w:rFonts w:ascii="Arial Narrow" w:hAnsi="Arial Narrow" w:cs="Times New Roman"/>
          <w:sz w:val="24"/>
          <w:szCs w:val="24"/>
          <w:lang w:val="en-US"/>
        </w:rPr>
        <w:t>0.38 ±0.01</w:t>
      </w:r>
      <w:r w:rsidR="008A497B" w:rsidRPr="00786895">
        <w:rPr>
          <w:rFonts w:ascii="Arial Narrow" w:hAnsi="Arial Narrow" w:cs="Times New Roman"/>
          <w:sz w:val="24"/>
          <w:szCs w:val="24"/>
          <w:lang w:val="en-US"/>
        </w:rPr>
        <w:t>%</w:t>
      </w:r>
      <w:r w:rsidR="002B7BA8" w:rsidRPr="00786895">
        <w:rPr>
          <w:rFonts w:ascii="Arial Narrow" w:hAnsi="Arial Narrow" w:cs="Times New Roman"/>
          <w:sz w:val="24"/>
          <w:szCs w:val="24"/>
          <w:lang w:val="en-US"/>
        </w:rPr>
        <w:t>)</w:t>
      </w:r>
      <w:r w:rsidR="00486D75" w:rsidRPr="00786895">
        <w:rPr>
          <w:rFonts w:ascii="Arial Narrow" w:hAnsi="Arial Narrow" w:cs="Times New Roman"/>
          <w:sz w:val="24"/>
          <w:szCs w:val="24"/>
          <w:lang w:val="en-US"/>
        </w:rPr>
        <w:t xml:space="preserve"> </w:t>
      </w:r>
      <w:r w:rsidR="00D7442D" w:rsidRPr="00786895">
        <w:rPr>
          <w:rFonts w:ascii="Arial Narrow" w:hAnsi="Arial Narrow" w:cs="Times New Roman"/>
          <w:sz w:val="24"/>
          <w:szCs w:val="24"/>
          <w:lang w:val="en-GB"/>
        </w:rPr>
        <w:t>(Tab 2</w:t>
      </w:r>
      <w:r w:rsidR="00F341DC" w:rsidRPr="00786895">
        <w:rPr>
          <w:rFonts w:ascii="Arial Narrow" w:hAnsi="Arial Narrow" w:cs="Times New Roman"/>
          <w:sz w:val="24"/>
          <w:szCs w:val="24"/>
          <w:lang w:val="en-GB"/>
        </w:rPr>
        <w:t>).</w:t>
      </w:r>
    </w:p>
    <w:p w:rsidR="00D07BF0" w:rsidRPr="00786895" w:rsidRDefault="00D07BF0" w:rsidP="007425A4">
      <w:pPr>
        <w:rPr>
          <w:rFonts w:ascii="Arial Narrow" w:hAnsi="Arial Narrow" w:cs="Times New Roman"/>
          <w:b/>
          <w:sz w:val="24"/>
          <w:szCs w:val="24"/>
          <w:lang w:val="en-US"/>
        </w:rPr>
      </w:pPr>
    </w:p>
    <w:p w:rsidR="00AC684A" w:rsidRPr="00786895" w:rsidRDefault="00AC684A" w:rsidP="00141A16">
      <w:pPr>
        <w:rPr>
          <w:rFonts w:ascii="Arial Narrow" w:hAnsi="Arial Narrow" w:cs="Times New Roman"/>
          <w:b/>
          <w:sz w:val="24"/>
          <w:szCs w:val="24"/>
          <w:lang w:val="en-GB"/>
        </w:rPr>
      </w:pPr>
      <w:r w:rsidRPr="00786895">
        <w:rPr>
          <w:rFonts w:ascii="Arial Narrow" w:hAnsi="Arial Narrow" w:cs="Times New Roman"/>
          <w:b/>
          <w:sz w:val="24"/>
          <w:szCs w:val="24"/>
          <w:lang w:val="en-GB"/>
        </w:rPr>
        <w:t xml:space="preserve">3.3- Haematological and biochemical Effects of </w:t>
      </w:r>
      <w:r w:rsidRPr="00786895">
        <w:rPr>
          <w:rFonts w:ascii="Arial Narrow" w:hAnsi="Arial Narrow" w:cs="Times New Roman"/>
          <w:b/>
          <w:sz w:val="24"/>
          <w:szCs w:val="24"/>
          <w:lang w:val="en-US"/>
        </w:rPr>
        <w:t>LL</w:t>
      </w:r>
      <w:r w:rsidRPr="00786895">
        <w:rPr>
          <w:rFonts w:ascii="Arial Narrow" w:hAnsi="Arial Narrow" w:cs="Times New Roman"/>
          <w:b/>
          <w:sz w:val="24"/>
          <w:szCs w:val="24"/>
          <w:vertAlign w:val="superscript"/>
          <w:lang w:val="en-US"/>
        </w:rPr>
        <w:t>FEA</w:t>
      </w:r>
    </w:p>
    <w:p w:rsidR="008933C3" w:rsidRPr="00786895" w:rsidRDefault="00460180" w:rsidP="00484AB0">
      <w:pPr>
        <w:pStyle w:val="Paragraphedeliste"/>
        <w:ind w:left="0"/>
        <w:rPr>
          <w:rFonts w:ascii="Arial Narrow" w:hAnsi="Arial Narrow" w:cs="Times New Roman"/>
          <w:sz w:val="24"/>
          <w:szCs w:val="24"/>
          <w:lang w:val="en-US"/>
        </w:rPr>
      </w:pPr>
      <w:r w:rsidRPr="00786895">
        <w:rPr>
          <w:rFonts w:ascii="Arial Narrow" w:hAnsi="Arial Narrow" w:cs="Times New Roman"/>
          <w:sz w:val="24"/>
          <w:szCs w:val="24"/>
          <w:lang w:val="en-GB"/>
        </w:rPr>
        <w:t>Haematological</w:t>
      </w:r>
      <w:r w:rsidR="00486D75" w:rsidRPr="00786895">
        <w:rPr>
          <w:rFonts w:ascii="Arial Narrow" w:hAnsi="Arial Narrow" w:cs="Times New Roman"/>
          <w:sz w:val="24"/>
          <w:szCs w:val="24"/>
          <w:lang w:val="en-GB"/>
        </w:rPr>
        <w:t xml:space="preserve"> </w:t>
      </w:r>
      <w:r w:rsidR="00484AB0" w:rsidRPr="00786895">
        <w:rPr>
          <w:rFonts w:ascii="Arial Narrow" w:hAnsi="Arial Narrow" w:cs="Times New Roman"/>
          <w:sz w:val="24"/>
          <w:szCs w:val="24"/>
          <w:lang w:val="en-GB"/>
        </w:rPr>
        <w:t xml:space="preserve">parameters </w:t>
      </w:r>
      <w:r w:rsidR="005E1781" w:rsidRPr="00786895">
        <w:rPr>
          <w:rFonts w:ascii="Arial Narrow" w:hAnsi="Arial Narrow" w:cs="Times New Roman"/>
          <w:sz w:val="24"/>
          <w:szCs w:val="24"/>
          <w:lang w:val="en-GB"/>
        </w:rPr>
        <w:t xml:space="preserve">are </w:t>
      </w:r>
      <w:r w:rsidR="003C34C8" w:rsidRPr="00786895">
        <w:rPr>
          <w:rFonts w:ascii="Arial Narrow" w:hAnsi="Arial Narrow" w:cs="Times New Roman"/>
          <w:sz w:val="24"/>
          <w:szCs w:val="24"/>
          <w:lang w:val="en-GB"/>
        </w:rPr>
        <w:t>present</w:t>
      </w:r>
      <w:r w:rsidR="005E1781" w:rsidRPr="00786895">
        <w:rPr>
          <w:rFonts w:ascii="Arial Narrow" w:hAnsi="Arial Narrow" w:cs="Times New Roman"/>
          <w:sz w:val="24"/>
          <w:szCs w:val="24"/>
          <w:lang w:val="en-GB"/>
        </w:rPr>
        <w:t xml:space="preserve">ed in Table </w:t>
      </w:r>
      <w:r w:rsidR="002F7A65" w:rsidRPr="00786895">
        <w:rPr>
          <w:rFonts w:ascii="Arial Narrow" w:hAnsi="Arial Narrow" w:cs="Times New Roman"/>
          <w:sz w:val="24"/>
          <w:szCs w:val="24"/>
          <w:lang w:val="en-GB"/>
        </w:rPr>
        <w:t>3</w:t>
      </w:r>
      <w:r w:rsidR="005E1781" w:rsidRPr="00786895">
        <w:rPr>
          <w:rFonts w:ascii="Arial Narrow" w:hAnsi="Arial Narrow" w:cs="Times New Roman"/>
          <w:sz w:val="24"/>
          <w:szCs w:val="24"/>
          <w:lang w:val="en-GB"/>
        </w:rPr>
        <w:t xml:space="preserve"> (males) and </w:t>
      </w:r>
      <w:r w:rsidRPr="00786895">
        <w:rPr>
          <w:rFonts w:ascii="Arial Narrow" w:hAnsi="Arial Narrow" w:cs="Times New Roman"/>
          <w:sz w:val="24"/>
          <w:szCs w:val="24"/>
          <w:lang w:val="en-GB"/>
        </w:rPr>
        <w:t>Table</w:t>
      </w:r>
      <w:r w:rsidR="00F341DC" w:rsidRPr="00786895">
        <w:rPr>
          <w:rFonts w:ascii="Arial Narrow" w:hAnsi="Arial Narrow" w:cs="Times New Roman"/>
          <w:sz w:val="24"/>
          <w:szCs w:val="24"/>
          <w:lang w:val="en-GB"/>
        </w:rPr>
        <w:t xml:space="preserve"> </w:t>
      </w:r>
      <w:r w:rsidR="002F7A65" w:rsidRPr="00786895">
        <w:rPr>
          <w:rFonts w:ascii="Arial Narrow" w:hAnsi="Arial Narrow" w:cs="Times New Roman"/>
          <w:sz w:val="24"/>
          <w:szCs w:val="24"/>
          <w:lang w:val="en-GB"/>
        </w:rPr>
        <w:t>4</w:t>
      </w:r>
      <w:r w:rsidR="005E1781" w:rsidRPr="00786895">
        <w:rPr>
          <w:rFonts w:ascii="Arial Narrow" w:hAnsi="Arial Narrow" w:cs="Times New Roman"/>
          <w:sz w:val="24"/>
          <w:szCs w:val="24"/>
          <w:lang w:val="en-GB"/>
        </w:rPr>
        <w:t xml:space="preserve"> (females). Most of the</w:t>
      </w:r>
      <w:r w:rsidR="00D202AC" w:rsidRPr="00786895">
        <w:rPr>
          <w:rFonts w:ascii="Arial Narrow" w:hAnsi="Arial Narrow" w:cs="Times New Roman"/>
          <w:sz w:val="24"/>
          <w:szCs w:val="24"/>
          <w:lang w:val="en-GB"/>
        </w:rPr>
        <w:t>m</w:t>
      </w:r>
      <w:r w:rsidR="00917E8A" w:rsidRPr="00786895">
        <w:rPr>
          <w:rFonts w:ascii="Arial Narrow" w:hAnsi="Arial Narrow" w:cs="Times New Roman"/>
          <w:sz w:val="24"/>
          <w:szCs w:val="24"/>
          <w:lang w:val="en-GB"/>
        </w:rPr>
        <w:t xml:space="preserve"> </w:t>
      </w:r>
      <w:r w:rsidR="005E1781" w:rsidRPr="00786895">
        <w:rPr>
          <w:rFonts w:ascii="Arial Narrow" w:hAnsi="Arial Narrow" w:cs="Times New Roman"/>
          <w:sz w:val="24"/>
          <w:szCs w:val="24"/>
          <w:lang w:val="en-US"/>
        </w:rPr>
        <w:t>did not show any statistically significant</w:t>
      </w:r>
      <w:r w:rsidR="00486D75" w:rsidRPr="00786895">
        <w:rPr>
          <w:rFonts w:ascii="Arial Narrow" w:hAnsi="Arial Narrow" w:cs="Times New Roman"/>
          <w:sz w:val="24"/>
          <w:szCs w:val="24"/>
          <w:lang w:val="en-US"/>
        </w:rPr>
        <w:t xml:space="preserve"> </w:t>
      </w:r>
      <w:r w:rsidR="00917977" w:rsidRPr="00786895">
        <w:rPr>
          <w:rFonts w:ascii="Arial Narrow" w:hAnsi="Arial Narrow" w:cs="Times New Roman"/>
          <w:sz w:val="24"/>
          <w:szCs w:val="24"/>
          <w:lang w:val="en-GB"/>
        </w:rPr>
        <w:t>(</w:t>
      </w:r>
      <w:r w:rsidR="00917977" w:rsidRPr="00786895">
        <w:rPr>
          <w:rFonts w:ascii="Arial Narrow" w:hAnsi="Arial Narrow" w:cs="Times New Roman"/>
          <w:i/>
          <w:sz w:val="24"/>
          <w:szCs w:val="24"/>
          <w:lang w:val="en-GB"/>
        </w:rPr>
        <w:t>p</w:t>
      </w:r>
      <w:r w:rsidR="00917977" w:rsidRPr="00786895">
        <w:rPr>
          <w:rFonts w:ascii="Arial Narrow" w:hAnsi="Arial Narrow" w:cs="Times New Roman"/>
          <w:sz w:val="24"/>
          <w:szCs w:val="24"/>
          <w:lang w:val="en-GB"/>
        </w:rPr>
        <w:t xml:space="preserve">&gt; 0.05) </w:t>
      </w:r>
      <w:r w:rsidR="005E1781" w:rsidRPr="00786895">
        <w:rPr>
          <w:rFonts w:ascii="Arial Narrow" w:hAnsi="Arial Narrow" w:cs="Times New Roman"/>
          <w:sz w:val="24"/>
          <w:szCs w:val="24"/>
          <w:lang w:val="en-US"/>
        </w:rPr>
        <w:t>between rats fed with LL</w:t>
      </w:r>
      <w:r w:rsidR="005E1781" w:rsidRPr="00786895">
        <w:rPr>
          <w:rFonts w:ascii="Arial Narrow" w:hAnsi="Arial Narrow" w:cs="Times New Roman"/>
          <w:sz w:val="24"/>
          <w:szCs w:val="24"/>
          <w:vertAlign w:val="superscript"/>
          <w:lang w:val="en-US"/>
        </w:rPr>
        <w:t>FEA</w:t>
      </w:r>
      <w:r w:rsidR="005E1781" w:rsidRPr="00786895">
        <w:rPr>
          <w:rFonts w:ascii="Arial Narrow" w:hAnsi="Arial Narrow" w:cs="Times New Roman"/>
          <w:sz w:val="24"/>
          <w:szCs w:val="24"/>
          <w:lang w:val="en-US"/>
        </w:rPr>
        <w:t xml:space="preserve"> and control</w:t>
      </w:r>
      <w:r w:rsidR="000A0147" w:rsidRPr="00786895">
        <w:rPr>
          <w:rFonts w:ascii="Arial Narrow" w:hAnsi="Arial Narrow" w:cs="Times New Roman"/>
          <w:sz w:val="24"/>
          <w:szCs w:val="24"/>
          <w:lang w:val="en-US"/>
        </w:rPr>
        <w:t>s</w:t>
      </w:r>
      <w:r w:rsidR="005E1781" w:rsidRPr="00786895">
        <w:rPr>
          <w:rFonts w:ascii="Arial Narrow" w:hAnsi="Arial Narrow" w:cs="Times New Roman"/>
          <w:sz w:val="24"/>
          <w:szCs w:val="24"/>
          <w:lang w:val="en-US"/>
        </w:rPr>
        <w:t>.</w:t>
      </w:r>
      <w:r w:rsidR="00486D75" w:rsidRPr="00786895">
        <w:rPr>
          <w:rFonts w:ascii="Arial Narrow" w:hAnsi="Arial Narrow" w:cs="Times New Roman"/>
          <w:sz w:val="24"/>
          <w:szCs w:val="24"/>
          <w:lang w:val="en-US"/>
        </w:rPr>
        <w:t xml:space="preserve"> </w:t>
      </w:r>
      <w:r w:rsidR="00917977" w:rsidRPr="00786895">
        <w:rPr>
          <w:rFonts w:ascii="Arial Narrow" w:hAnsi="Arial Narrow" w:cs="Times New Roman"/>
          <w:sz w:val="24"/>
          <w:szCs w:val="24"/>
          <w:lang w:val="en-US"/>
        </w:rPr>
        <w:t xml:space="preserve">However </w:t>
      </w:r>
      <w:r w:rsidR="00175362" w:rsidRPr="00786895">
        <w:rPr>
          <w:rFonts w:ascii="Arial Narrow" w:hAnsi="Arial Narrow" w:cs="Times New Roman"/>
          <w:sz w:val="24"/>
          <w:szCs w:val="24"/>
          <w:lang w:val="en-GB"/>
        </w:rPr>
        <w:t>male rats</w:t>
      </w:r>
      <w:r w:rsidR="00203BF8" w:rsidRPr="00786895">
        <w:rPr>
          <w:rFonts w:ascii="Arial Narrow" w:hAnsi="Arial Narrow" w:cs="Times New Roman"/>
          <w:sz w:val="24"/>
          <w:szCs w:val="24"/>
          <w:lang w:val="en-GB"/>
        </w:rPr>
        <w:t xml:space="preserve">’ </w:t>
      </w:r>
      <w:r w:rsidR="00175362" w:rsidRPr="00786895">
        <w:rPr>
          <w:rFonts w:ascii="Arial Narrow" w:hAnsi="Arial Narrow" w:cs="Times New Roman"/>
          <w:sz w:val="24"/>
          <w:szCs w:val="24"/>
          <w:lang w:val="en-US"/>
        </w:rPr>
        <w:t>lymphocytes and</w:t>
      </w:r>
      <w:r w:rsidR="00175362" w:rsidRPr="00786895">
        <w:rPr>
          <w:rFonts w:ascii="Arial Narrow" w:hAnsi="Arial Narrow" w:cs="Times New Roman"/>
          <w:sz w:val="24"/>
          <w:szCs w:val="24"/>
          <w:lang w:val="en-GB"/>
        </w:rPr>
        <w:t xml:space="preserve"> m</w:t>
      </w:r>
      <w:r w:rsidR="00175362" w:rsidRPr="00786895">
        <w:rPr>
          <w:rFonts w:ascii="Arial Narrow" w:hAnsi="Arial Narrow" w:cs="Times New Roman"/>
          <w:sz w:val="24"/>
          <w:szCs w:val="24"/>
          <w:lang w:val="en-US"/>
        </w:rPr>
        <w:t xml:space="preserve">onocytes increased significantly </w:t>
      </w:r>
      <w:r w:rsidR="00175362" w:rsidRPr="00786895">
        <w:rPr>
          <w:rFonts w:ascii="Arial Narrow" w:hAnsi="Arial Narrow" w:cs="Times New Roman"/>
          <w:sz w:val="24"/>
          <w:szCs w:val="24"/>
          <w:lang w:val="en-GB"/>
        </w:rPr>
        <w:t>(</w:t>
      </w:r>
      <w:r w:rsidR="00175362" w:rsidRPr="00786895">
        <w:rPr>
          <w:rFonts w:ascii="Arial Narrow" w:hAnsi="Arial Narrow" w:cs="Times New Roman"/>
          <w:i/>
          <w:sz w:val="24"/>
          <w:szCs w:val="24"/>
          <w:lang w:val="en-GB"/>
        </w:rPr>
        <w:t>p</w:t>
      </w:r>
      <w:r w:rsidR="00175362" w:rsidRPr="00786895">
        <w:rPr>
          <w:rFonts w:ascii="Arial Narrow" w:hAnsi="Times New Roman" w:cs="Times New Roman"/>
          <w:sz w:val="24"/>
          <w:szCs w:val="24"/>
          <w:lang w:val="en-GB"/>
        </w:rPr>
        <w:t>˂</w:t>
      </w:r>
      <w:r w:rsidR="00175362" w:rsidRPr="00786895">
        <w:rPr>
          <w:rFonts w:ascii="Arial Narrow" w:hAnsi="Arial Narrow" w:cs="Times New Roman"/>
          <w:sz w:val="24"/>
          <w:szCs w:val="24"/>
          <w:lang w:val="en-GB"/>
        </w:rPr>
        <w:t>0.05), respectively at the dose of 250 and 1000</w:t>
      </w:r>
      <w:r w:rsidR="00175362" w:rsidRPr="00786895">
        <w:rPr>
          <w:rFonts w:ascii="Arial Narrow" w:hAnsi="Arial Narrow" w:cs="Times New Roman"/>
          <w:sz w:val="24"/>
          <w:szCs w:val="24"/>
          <w:lang w:val="en-US"/>
        </w:rPr>
        <w:t>mg/kg b.w.,</w:t>
      </w:r>
      <w:r w:rsidR="00175362" w:rsidRPr="00786895">
        <w:rPr>
          <w:rFonts w:ascii="Arial Narrow" w:hAnsi="Arial Narrow" w:cs="Times New Roman"/>
          <w:sz w:val="24"/>
          <w:szCs w:val="24"/>
          <w:lang w:val="en-GB"/>
        </w:rPr>
        <w:t xml:space="preserve"> when compared to controls.</w:t>
      </w:r>
      <w:r w:rsidR="00E76164" w:rsidRPr="00786895">
        <w:rPr>
          <w:rFonts w:ascii="Arial Narrow" w:hAnsi="Arial Narrow" w:cs="Times New Roman"/>
          <w:sz w:val="24"/>
          <w:szCs w:val="24"/>
          <w:lang w:val="en-GB"/>
        </w:rPr>
        <w:t xml:space="preserve"> </w:t>
      </w:r>
      <w:r w:rsidR="003A615A" w:rsidRPr="00786895">
        <w:rPr>
          <w:rFonts w:ascii="Arial Narrow" w:hAnsi="Arial Narrow" w:cs="Times New Roman"/>
          <w:sz w:val="24"/>
          <w:szCs w:val="24"/>
          <w:lang w:val="en-GB"/>
        </w:rPr>
        <w:t xml:space="preserve">For </w:t>
      </w:r>
      <w:r w:rsidR="003A615A" w:rsidRPr="00786895">
        <w:rPr>
          <w:rFonts w:ascii="Arial Narrow" w:hAnsi="Arial Narrow" w:cs="Times New Roman"/>
          <w:sz w:val="24"/>
          <w:szCs w:val="24"/>
          <w:lang w:val="en-US"/>
        </w:rPr>
        <w:t>female rats,</w:t>
      </w:r>
      <w:r w:rsidR="00875D58" w:rsidRPr="00786895">
        <w:rPr>
          <w:rFonts w:ascii="Arial Narrow" w:hAnsi="Arial Narrow" w:cs="Times New Roman"/>
          <w:sz w:val="24"/>
          <w:szCs w:val="24"/>
          <w:lang w:val="en-US"/>
        </w:rPr>
        <w:t xml:space="preserve"> mean corpuscular hemoglobin concentration</w:t>
      </w:r>
      <w:r w:rsidR="00203BF8" w:rsidRPr="00786895">
        <w:rPr>
          <w:rFonts w:ascii="Arial Narrow" w:hAnsi="Arial Narrow" w:cs="Times New Roman"/>
          <w:sz w:val="24"/>
          <w:szCs w:val="24"/>
          <w:lang w:val="en-US"/>
        </w:rPr>
        <w:t xml:space="preserve"> (MCHC)</w:t>
      </w:r>
      <w:r w:rsidR="00875D58" w:rsidRPr="00786895">
        <w:rPr>
          <w:rFonts w:ascii="Arial Narrow" w:hAnsi="Arial Narrow" w:cs="Times New Roman"/>
          <w:sz w:val="24"/>
          <w:szCs w:val="24"/>
          <w:lang w:val="en-US"/>
        </w:rPr>
        <w:t xml:space="preserve"> decreased significantly </w:t>
      </w:r>
      <w:r w:rsidR="00875D58" w:rsidRPr="00786895">
        <w:rPr>
          <w:rFonts w:ascii="Arial Narrow" w:hAnsi="Arial Narrow" w:cs="Times New Roman"/>
          <w:sz w:val="24"/>
          <w:szCs w:val="24"/>
          <w:lang w:val="en-GB"/>
        </w:rPr>
        <w:t>(</w:t>
      </w:r>
      <w:r w:rsidR="00875D58" w:rsidRPr="00786895">
        <w:rPr>
          <w:rFonts w:ascii="Arial Narrow" w:hAnsi="Arial Narrow" w:cs="Times New Roman"/>
          <w:i/>
          <w:sz w:val="24"/>
          <w:szCs w:val="24"/>
          <w:lang w:val="en-GB"/>
        </w:rPr>
        <w:t>p</w:t>
      </w:r>
      <w:r w:rsidR="00875D58" w:rsidRPr="00786895">
        <w:rPr>
          <w:rFonts w:ascii="Arial Narrow" w:hAnsi="Times New Roman" w:cs="Times New Roman"/>
          <w:sz w:val="24"/>
          <w:szCs w:val="24"/>
          <w:lang w:val="en-GB"/>
        </w:rPr>
        <w:t>˂</w:t>
      </w:r>
      <w:r w:rsidR="00875D58" w:rsidRPr="00786895">
        <w:rPr>
          <w:rFonts w:ascii="Arial Narrow" w:hAnsi="Arial Narrow" w:cs="Times New Roman"/>
          <w:sz w:val="24"/>
          <w:szCs w:val="24"/>
          <w:lang w:val="en-GB"/>
        </w:rPr>
        <w:t xml:space="preserve">0.05), </w:t>
      </w:r>
      <w:r w:rsidR="00E76164" w:rsidRPr="00786895">
        <w:rPr>
          <w:rFonts w:ascii="Arial Narrow" w:hAnsi="Arial Narrow" w:cs="Times New Roman"/>
          <w:sz w:val="24"/>
          <w:szCs w:val="24"/>
          <w:lang w:val="en-US"/>
        </w:rPr>
        <w:t xml:space="preserve">from 34.2 ± 0.2 </w:t>
      </w:r>
      <w:r w:rsidR="00875D58" w:rsidRPr="00786895">
        <w:rPr>
          <w:rFonts w:ascii="Arial Narrow" w:hAnsi="Arial Narrow" w:cs="Times New Roman"/>
          <w:sz w:val="24"/>
          <w:szCs w:val="24"/>
          <w:lang w:val="en-US"/>
        </w:rPr>
        <w:t>to 32.7 ± 0.18 at the dose 250 mg/kg b.w.</w:t>
      </w:r>
      <w:r w:rsidR="00203BF8" w:rsidRPr="00786895">
        <w:rPr>
          <w:rFonts w:ascii="Arial Narrow" w:hAnsi="Arial Narrow" w:cs="Times New Roman"/>
          <w:sz w:val="24"/>
          <w:szCs w:val="24"/>
          <w:lang w:val="en-US"/>
        </w:rPr>
        <w:t xml:space="preserve"> but</w:t>
      </w:r>
      <w:r w:rsidR="00486D75" w:rsidRPr="00786895">
        <w:rPr>
          <w:rFonts w:ascii="Arial Narrow" w:hAnsi="Arial Narrow" w:cs="Times New Roman"/>
          <w:sz w:val="24"/>
          <w:szCs w:val="24"/>
          <w:lang w:val="en-US"/>
        </w:rPr>
        <w:t xml:space="preserve"> </w:t>
      </w:r>
      <w:r w:rsidR="00203BF8" w:rsidRPr="00786895">
        <w:rPr>
          <w:rFonts w:ascii="Arial Narrow" w:hAnsi="Arial Narrow" w:cs="Times New Roman"/>
          <w:sz w:val="24"/>
          <w:szCs w:val="24"/>
          <w:lang w:val="en-US"/>
        </w:rPr>
        <w:t>m</w:t>
      </w:r>
      <w:r w:rsidR="00875D58" w:rsidRPr="00786895">
        <w:rPr>
          <w:rFonts w:ascii="Arial Narrow" w:hAnsi="Arial Narrow" w:cs="Times New Roman"/>
          <w:sz w:val="24"/>
          <w:szCs w:val="24"/>
          <w:lang w:val="en-US"/>
        </w:rPr>
        <w:t>onocytes and eosinophilis was significantly increased</w:t>
      </w:r>
      <w:r w:rsidR="005233BF" w:rsidRPr="00786895">
        <w:rPr>
          <w:rFonts w:ascii="Arial Narrow" w:hAnsi="Arial Narrow" w:cs="Times New Roman"/>
          <w:sz w:val="24"/>
          <w:szCs w:val="24"/>
          <w:lang w:val="en-US"/>
        </w:rPr>
        <w:t xml:space="preserve"> </w:t>
      </w:r>
      <w:r w:rsidR="008933C3" w:rsidRPr="00786895">
        <w:rPr>
          <w:rFonts w:ascii="Arial Narrow" w:hAnsi="Arial Narrow" w:cs="Times New Roman"/>
          <w:sz w:val="24"/>
          <w:szCs w:val="24"/>
          <w:lang w:val="en-GB"/>
        </w:rPr>
        <w:t>(</w:t>
      </w:r>
      <w:r w:rsidR="008933C3" w:rsidRPr="00786895">
        <w:rPr>
          <w:rFonts w:ascii="Arial Narrow" w:hAnsi="Arial Narrow" w:cs="Times New Roman"/>
          <w:i/>
          <w:sz w:val="24"/>
          <w:szCs w:val="24"/>
          <w:lang w:val="en-GB"/>
        </w:rPr>
        <w:t>p</w:t>
      </w:r>
      <w:r w:rsidR="008933C3" w:rsidRPr="00786895">
        <w:rPr>
          <w:rFonts w:ascii="Arial Narrow" w:hAnsi="Times New Roman" w:cs="Times New Roman"/>
          <w:sz w:val="24"/>
          <w:szCs w:val="24"/>
          <w:lang w:val="en-GB"/>
        </w:rPr>
        <w:t>˂</w:t>
      </w:r>
      <w:r w:rsidR="008933C3" w:rsidRPr="00786895">
        <w:rPr>
          <w:rFonts w:ascii="Arial Narrow" w:hAnsi="Arial Narrow" w:cs="Times New Roman"/>
          <w:sz w:val="24"/>
          <w:szCs w:val="24"/>
          <w:lang w:val="en-GB"/>
        </w:rPr>
        <w:t xml:space="preserve">0.05) </w:t>
      </w:r>
      <w:r w:rsidR="008933C3" w:rsidRPr="00786895">
        <w:rPr>
          <w:rFonts w:ascii="Arial Narrow" w:hAnsi="Arial Narrow" w:cs="Times New Roman"/>
          <w:sz w:val="24"/>
          <w:szCs w:val="24"/>
          <w:lang w:val="en-US"/>
        </w:rPr>
        <w:t xml:space="preserve">at the high dose. </w:t>
      </w:r>
    </w:p>
    <w:p w:rsidR="00484AB0" w:rsidRPr="00786895" w:rsidRDefault="00D202AC" w:rsidP="00484AB0">
      <w:pPr>
        <w:pStyle w:val="Paragraphedeliste"/>
        <w:ind w:left="0"/>
        <w:rPr>
          <w:rFonts w:ascii="Arial Narrow" w:hAnsi="Arial Narrow" w:cs="Times New Roman"/>
          <w:sz w:val="24"/>
          <w:szCs w:val="24"/>
          <w:lang w:val="en-US"/>
        </w:rPr>
      </w:pPr>
      <w:r w:rsidRPr="00786895">
        <w:rPr>
          <w:rFonts w:ascii="Arial Narrow" w:hAnsi="Arial Narrow" w:cs="Times New Roman"/>
          <w:sz w:val="24"/>
          <w:szCs w:val="24"/>
          <w:lang w:val="en-US"/>
        </w:rPr>
        <w:t>All clinical chemistry value</w:t>
      </w:r>
      <w:r w:rsidR="003C4463" w:rsidRPr="00786895">
        <w:rPr>
          <w:rFonts w:ascii="Arial Narrow" w:hAnsi="Arial Narrow" w:cs="Times New Roman"/>
          <w:sz w:val="24"/>
          <w:szCs w:val="24"/>
          <w:lang w:val="en-US"/>
        </w:rPr>
        <w:t>s</w:t>
      </w:r>
      <w:r w:rsidR="00DD5F38" w:rsidRPr="00786895">
        <w:rPr>
          <w:rFonts w:ascii="Arial Narrow" w:hAnsi="Arial Narrow" w:cs="Times New Roman"/>
          <w:sz w:val="24"/>
          <w:szCs w:val="24"/>
          <w:lang w:val="en-US"/>
        </w:rPr>
        <w:t xml:space="preserve"> showed no statistically significant</w:t>
      </w:r>
      <w:r w:rsidR="00EA0206" w:rsidRPr="00786895">
        <w:rPr>
          <w:rFonts w:ascii="Arial Narrow" w:hAnsi="Arial Narrow" w:cs="Times New Roman"/>
          <w:sz w:val="24"/>
          <w:szCs w:val="24"/>
          <w:lang w:val="en-US"/>
        </w:rPr>
        <w:t xml:space="preserve"> changes in LL</w:t>
      </w:r>
      <w:r w:rsidR="00EA0206" w:rsidRPr="00786895">
        <w:rPr>
          <w:rFonts w:ascii="Arial Narrow" w:hAnsi="Arial Narrow" w:cs="Times New Roman"/>
          <w:sz w:val="24"/>
          <w:szCs w:val="24"/>
          <w:vertAlign w:val="superscript"/>
          <w:lang w:val="en-US"/>
        </w:rPr>
        <w:t>FEA</w:t>
      </w:r>
      <w:r w:rsidR="00EA0206" w:rsidRPr="00786895">
        <w:rPr>
          <w:rFonts w:ascii="Arial Narrow" w:hAnsi="Arial Narrow" w:cs="Times New Roman"/>
          <w:sz w:val="24"/>
          <w:szCs w:val="24"/>
          <w:lang w:val="en-US"/>
        </w:rPr>
        <w:t xml:space="preserve"> groups </w:t>
      </w:r>
      <w:r w:rsidR="00583645" w:rsidRPr="00786895">
        <w:rPr>
          <w:rFonts w:ascii="Arial Narrow" w:hAnsi="Arial Narrow" w:cs="Times New Roman"/>
          <w:sz w:val="24"/>
          <w:szCs w:val="24"/>
          <w:lang w:val="en-US"/>
        </w:rPr>
        <w:t xml:space="preserve">compared </w:t>
      </w:r>
      <w:r w:rsidR="008933C3" w:rsidRPr="00786895">
        <w:rPr>
          <w:rFonts w:ascii="Arial Narrow" w:hAnsi="Arial Narrow" w:cs="Times New Roman"/>
          <w:sz w:val="24"/>
          <w:szCs w:val="24"/>
          <w:lang w:val="en-US"/>
        </w:rPr>
        <w:t>to</w:t>
      </w:r>
      <w:r w:rsidR="00EA0206" w:rsidRPr="00786895">
        <w:rPr>
          <w:rFonts w:ascii="Arial Narrow" w:hAnsi="Arial Narrow" w:cs="Times New Roman"/>
          <w:sz w:val="24"/>
          <w:szCs w:val="24"/>
          <w:lang w:val="en-US"/>
        </w:rPr>
        <w:t xml:space="preserve"> controls (</w:t>
      </w:r>
      <w:r w:rsidR="00F341DC" w:rsidRPr="00786895">
        <w:rPr>
          <w:rFonts w:ascii="Arial Narrow" w:hAnsi="Arial Narrow" w:cs="Times New Roman"/>
          <w:sz w:val="24"/>
          <w:szCs w:val="24"/>
          <w:lang w:val="en-US"/>
        </w:rPr>
        <w:t>Tab</w:t>
      </w:r>
      <w:r w:rsidR="002F7A65" w:rsidRPr="00786895">
        <w:rPr>
          <w:rFonts w:ascii="Arial Narrow" w:hAnsi="Arial Narrow" w:cs="Times New Roman"/>
          <w:sz w:val="24"/>
          <w:szCs w:val="24"/>
          <w:lang w:val="en-US"/>
        </w:rPr>
        <w:t xml:space="preserve"> 5</w:t>
      </w:r>
      <w:r w:rsidR="00EA0206" w:rsidRPr="00786895">
        <w:rPr>
          <w:rFonts w:ascii="Arial Narrow" w:hAnsi="Arial Narrow" w:cs="Times New Roman"/>
          <w:sz w:val="24"/>
          <w:szCs w:val="24"/>
          <w:lang w:val="en-US"/>
        </w:rPr>
        <w:t xml:space="preserve"> and </w:t>
      </w:r>
      <w:r w:rsidR="002F7A65" w:rsidRPr="00786895">
        <w:rPr>
          <w:rFonts w:ascii="Arial Narrow" w:hAnsi="Arial Narrow" w:cs="Times New Roman"/>
          <w:sz w:val="24"/>
          <w:szCs w:val="24"/>
          <w:lang w:val="en-US"/>
        </w:rPr>
        <w:t>6</w:t>
      </w:r>
      <w:r w:rsidR="00EA0206" w:rsidRPr="00786895">
        <w:rPr>
          <w:rFonts w:ascii="Arial Narrow" w:hAnsi="Arial Narrow" w:cs="Times New Roman"/>
          <w:sz w:val="24"/>
          <w:szCs w:val="24"/>
          <w:lang w:val="en-US"/>
        </w:rPr>
        <w:t>)</w:t>
      </w:r>
      <w:r w:rsidR="00A7449E" w:rsidRPr="00786895">
        <w:rPr>
          <w:rFonts w:ascii="Arial Narrow" w:hAnsi="Arial Narrow" w:cs="Times New Roman"/>
          <w:sz w:val="24"/>
          <w:szCs w:val="24"/>
          <w:lang w:val="en-US"/>
        </w:rPr>
        <w:t xml:space="preserve">. </w:t>
      </w:r>
      <w:r w:rsidR="008933C3" w:rsidRPr="00786895">
        <w:rPr>
          <w:rFonts w:ascii="Arial Narrow" w:hAnsi="Arial Narrow" w:cs="Times New Roman"/>
          <w:sz w:val="24"/>
          <w:szCs w:val="24"/>
          <w:lang w:val="en-US"/>
        </w:rPr>
        <w:t>Except</w:t>
      </w:r>
      <w:r w:rsidR="00203BF8" w:rsidRPr="00786895">
        <w:rPr>
          <w:rFonts w:ascii="Arial Narrow" w:hAnsi="Arial Narrow" w:cs="Times New Roman"/>
          <w:sz w:val="24"/>
          <w:szCs w:val="24"/>
          <w:lang w:val="en-US"/>
        </w:rPr>
        <w:t xml:space="preserve"> for aspartate </w:t>
      </w:r>
      <w:r w:rsidR="008933C3" w:rsidRPr="00786895">
        <w:rPr>
          <w:rFonts w:ascii="Arial Narrow" w:hAnsi="Arial Narrow" w:cs="Times New Roman"/>
          <w:sz w:val="24"/>
          <w:szCs w:val="24"/>
          <w:lang w:val="en-US"/>
        </w:rPr>
        <w:t>aminotransferase</w:t>
      </w:r>
      <w:r w:rsidR="00486D75" w:rsidRPr="00786895">
        <w:rPr>
          <w:rFonts w:ascii="Arial Narrow" w:hAnsi="Arial Narrow" w:cs="Times New Roman"/>
          <w:sz w:val="24"/>
          <w:szCs w:val="24"/>
          <w:lang w:val="en-US"/>
        </w:rPr>
        <w:t xml:space="preserve"> </w:t>
      </w:r>
      <w:r w:rsidR="008933C3" w:rsidRPr="00786895">
        <w:rPr>
          <w:rFonts w:ascii="Arial Narrow" w:hAnsi="Arial Narrow" w:cs="Times New Roman"/>
          <w:sz w:val="24"/>
          <w:szCs w:val="24"/>
          <w:lang w:val="en-US"/>
        </w:rPr>
        <w:t>which was s</w:t>
      </w:r>
      <w:r w:rsidR="00A7449E" w:rsidRPr="00786895">
        <w:rPr>
          <w:rFonts w:ascii="Arial Narrow" w:hAnsi="Arial Narrow" w:cs="Times New Roman"/>
          <w:sz w:val="24"/>
          <w:szCs w:val="24"/>
          <w:lang w:val="en-US"/>
        </w:rPr>
        <w:t>ignificant</w:t>
      </w:r>
      <w:r w:rsidR="008933C3" w:rsidRPr="00786895">
        <w:rPr>
          <w:rFonts w:ascii="Arial Narrow" w:hAnsi="Arial Narrow" w:cs="Times New Roman"/>
          <w:sz w:val="24"/>
          <w:szCs w:val="24"/>
          <w:lang w:val="en-US"/>
        </w:rPr>
        <w:t xml:space="preserve">ly increased </w:t>
      </w:r>
      <w:r w:rsidR="008933C3" w:rsidRPr="00786895">
        <w:rPr>
          <w:rFonts w:ascii="Arial Narrow" w:hAnsi="Arial Narrow" w:cs="Times New Roman"/>
          <w:sz w:val="24"/>
          <w:szCs w:val="24"/>
          <w:lang w:val="en-GB"/>
        </w:rPr>
        <w:t>(</w:t>
      </w:r>
      <w:r w:rsidR="008933C3" w:rsidRPr="00786895">
        <w:rPr>
          <w:rFonts w:ascii="Arial Narrow" w:hAnsi="Arial Narrow" w:cs="Times New Roman"/>
          <w:i/>
          <w:sz w:val="24"/>
          <w:szCs w:val="24"/>
          <w:lang w:val="en-GB"/>
        </w:rPr>
        <w:t>p</w:t>
      </w:r>
      <w:r w:rsidR="008933C3" w:rsidRPr="00786895">
        <w:rPr>
          <w:rFonts w:ascii="Arial Narrow" w:hAnsi="Times New Roman" w:cs="Times New Roman"/>
          <w:sz w:val="24"/>
          <w:szCs w:val="24"/>
          <w:lang w:val="en-GB"/>
        </w:rPr>
        <w:t>˂</w:t>
      </w:r>
      <w:r w:rsidR="008933C3" w:rsidRPr="00786895">
        <w:rPr>
          <w:rFonts w:ascii="Arial Narrow" w:hAnsi="Arial Narrow" w:cs="Times New Roman"/>
          <w:sz w:val="24"/>
          <w:szCs w:val="24"/>
          <w:lang w:val="en-GB"/>
        </w:rPr>
        <w:t>0.05)</w:t>
      </w:r>
      <w:r w:rsidR="008933C3" w:rsidRPr="00786895">
        <w:rPr>
          <w:rFonts w:ascii="Arial Narrow" w:hAnsi="Arial Narrow" w:cs="Times New Roman"/>
          <w:sz w:val="24"/>
          <w:szCs w:val="24"/>
          <w:lang w:val="en-US"/>
        </w:rPr>
        <w:t xml:space="preserve"> in both sexes at the dose </w:t>
      </w:r>
      <w:r w:rsidR="008933C3" w:rsidRPr="00786895">
        <w:rPr>
          <w:rFonts w:ascii="Arial Narrow" w:hAnsi="Arial Narrow" w:cs="Times New Roman"/>
          <w:sz w:val="24"/>
          <w:szCs w:val="24"/>
          <w:lang w:val="en-GB"/>
        </w:rPr>
        <w:t>1000</w:t>
      </w:r>
      <w:r w:rsidR="00F341DC" w:rsidRPr="00786895">
        <w:rPr>
          <w:rFonts w:ascii="Arial Narrow" w:hAnsi="Arial Narrow" w:cs="Times New Roman"/>
          <w:sz w:val="24"/>
          <w:szCs w:val="24"/>
          <w:lang w:val="en-GB"/>
        </w:rPr>
        <w:t xml:space="preserve"> </w:t>
      </w:r>
      <w:r w:rsidR="008933C3" w:rsidRPr="00786895">
        <w:rPr>
          <w:rFonts w:ascii="Arial Narrow" w:hAnsi="Arial Narrow" w:cs="Times New Roman"/>
          <w:sz w:val="24"/>
          <w:szCs w:val="24"/>
          <w:lang w:val="en-US"/>
        </w:rPr>
        <w:t>mg/kg b.w.</w:t>
      </w:r>
    </w:p>
    <w:p w:rsidR="00F341DC" w:rsidRPr="00786895" w:rsidRDefault="00F341DC" w:rsidP="00484AB0">
      <w:pPr>
        <w:pStyle w:val="Paragraphedeliste"/>
        <w:ind w:left="0"/>
        <w:rPr>
          <w:rFonts w:ascii="Arial Narrow" w:hAnsi="Arial Narrow" w:cs="Times New Roman"/>
          <w:sz w:val="24"/>
          <w:szCs w:val="24"/>
          <w:lang w:val="en-US"/>
        </w:rPr>
      </w:pPr>
    </w:p>
    <w:p w:rsidR="00606BD1" w:rsidRPr="00786895" w:rsidRDefault="00064989" w:rsidP="00606BD1">
      <w:pPr>
        <w:pStyle w:val="Paragraphedeliste"/>
        <w:numPr>
          <w:ilvl w:val="0"/>
          <w:numId w:val="1"/>
        </w:numPr>
        <w:rPr>
          <w:rFonts w:ascii="Arial Narrow" w:hAnsi="Arial Narrow" w:cs="Times New Roman"/>
          <w:b/>
          <w:sz w:val="24"/>
          <w:szCs w:val="24"/>
          <w:lang w:val="en-GB"/>
        </w:rPr>
      </w:pPr>
      <w:r w:rsidRPr="00786895">
        <w:rPr>
          <w:rFonts w:ascii="Arial Narrow" w:hAnsi="Arial Narrow" w:cs="Times New Roman"/>
          <w:b/>
          <w:sz w:val="24"/>
          <w:szCs w:val="24"/>
          <w:lang w:val="en-GB"/>
        </w:rPr>
        <w:t>DISCUSSION</w:t>
      </w:r>
    </w:p>
    <w:p w:rsidR="007B0DE6" w:rsidRPr="00786895" w:rsidRDefault="00C70133" w:rsidP="00985C12">
      <w:pPr>
        <w:pStyle w:val="Paragraphedeliste"/>
        <w:autoSpaceDE w:val="0"/>
        <w:autoSpaceDN w:val="0"/>
        <w:adjustRightInd w:val="0"/>
        <w:ind w:left="0"/>
        <w:rPr>
          <w:rFonts w:ascii="Arial Narrow" w:hAnsi="Arial Narrow" w:cs="Times New Roman"/>
          <w:sz w:val="24"/>
          <w:szCs w:val="24"/>
          <w:lang w:val="en-US"/>
        </w:rPr>
      </w:pPr>
      <w:r w:rsidRPr="00786895">
        <w:rPr>
          <w:rFonts w:ascii="Arial Narrow" w:hAnsi="Arial Narrow" w:cs="Times New Roman"/>
          <w:sz w:val="24"/>
          <w:szCs w:val="24"/>
          <w:lang w:val="en-US"/>
        </w:rPr>
        <w:t xml:space="preserve">The various </w:t>
      </w:r>
      <w:r w:rsidR="005D77BE" w:rsidRPr="00786895">
        <w:rPr>
          <w:rFonts w:ascii="Arial Narrow" w:hAnsi="Arial Narrow" w:cs="Times New Roman"/>
          <w:sz w:val="24"/>
          <w:szCs w:val="24"/>
          <w:lang w:val="en-US"/>
        </w:rPr>
        <w:t xml:space="preserve">hematological and </w:t>
      </w:r>
      <w:r w:rsidRPr="00786895">
        <w:rPr>
          <w:rFonts w:ascii="Arial Narrow" w:hAnsi="Arial Narrow" w:cs="Times New Roman"/>
          <w:sz w:val="24"/>
          <w:szCs w:val="24"/>
          <w:lang w:val="en-US"/>
        </w:rPr>
        <w:t>biochemical parameters investigated in this</w:t>
      </w:r>
      <w:r w:rsidR="00F341D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study are useful indices of evaluating the toxicity of plant</w:t>
      </w:r>
      <w:r w:rsidR="00F341D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extract in animals</w:t>
      </w:r>
      <w:r w:rsidR="00C6045F" w:rsidRPr="00786895">
        <w:rPr>
          <w:rFonts w:ascii="Arial Narrow" w:hAnsi="Arial Narrow" w:cs="Times New Roman"/>
          <w:sz w:val="24"/>
          <w:szCs w:val="24"/>
          <w:lang w:val="en-US"/>
        </w:rPr>
        <w:t xml:space="preserve"> </w:t>
      </w:r>
      <w:r w:rsidR="001A10AA" w:rsidRPr="00786895">
        <w:rPr>
          <w:rFonts w:ascii="Arial Narrow" w:hAnsi="Arial Narrow" w:cs="Times New Roman"/>
          <w:sz w:val="24"/>
          <w:szCs w:val="24"/>
          <w:lang w:val="en-US"/>
        </w:rPr>
        <w:t>[1</w:t>
      </w:r>
      <w:r w:rsidR="00BE196D" w:rsidRPr="00786895">
        <w:rPr>
          <w:rFonts w:ascii="Arial Narrow" w:hAnsi="Arial Narrow" w:cs="Times New Roman"/>
          <w:sz w:val="24"/>
          <w:szCs w:val="24"/>
          <w:lang w:val="en-US"/>
        </w:rPr>
        <w:t>8</w:t>
      </w:r>
      <w:r w:rsidR="001A52D3" w:rsidRPr="00786895">
        <w:rPr>
          <w:rFonts w:ascii="Arial Narrow" w:hAnsi="Arial Narrow" w:cs="Times New Roman"/>
          <w:sz w:val="24"/>
          <w:szCs w:val="24"/>
          <w:lang w:val="en-US"/>
        </w:rPr>
        <w:t>,</w:t>
      </w:r>
      <w:r w:rsidR="001A10AA" w:rsidRPr="00786895">
        <w:rPr>
          <w:rFonts w:ascii="Arial Narrow" w:hAnsi="Arial Narrow" w:cs="Times New Roman"/>
          <w:sz w:val="24"/>
          <w:szCs w:val="24"/>
          <w:lang w:val="en-US"/>
        </w:rPr>
        <w:t>1</w:t>
      </w:r>
      <w:r w:rsidR="00BE196D" w:rsidRPr="00786895">
        <w:rPr>
          <w:rFonts w:ascii="Arial Narrow" w:hAnsi="Arial Narrow" w:cs="Times New Roman"/>
          <w:sz w:val="24"/>
          <w:szCs w:val="24"/>
          <w:lang w:val="en-US"/>
        </w:rPr>
        <w:t>9</w:t>
      </w:r>
      <w:r w:rsidR="001A10AA" w:rsidRPr="00786895">
        <w:rPr>
          <w:rFonts w:ascii="Arial Narrow" w:hAnsi="Arial Narrow" w:cs="Times New Roman"/>
          <w:sz w:val="24"/>
          <w:szCs w:val="24"/>
          <w:lang w:val="en-US"/>
        </w:rPr>
        <w:t>]</w:t>
      </w:r>
      <w:r w:rsidRPr="00786895">
        <w:rPr>
          <w:rFonts w:ascii="Arial Narrow" w:hAnsi="Arial Narrow" w:cs="Times New Roman"/>
          <w:sz w:val="24"/>
          <w:szCs w:val="24"/>
          <w:lang w:val="en-US"/>
        </w:rPr>
        <w:t>.</w:t>
      </w:r>
      <w:r w:rsidR="00F341D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Assessment of </w:t>
      </w:r>
      <w:r w:rsidR="005F50B7" w:rsidRPr="00786895">
        <w:rPr>
          <w:rFonts w:ascii="Arial Narrow" w:hAnsi="Arial Narrow" w:cs="Times New Roman"/>
          <w:sz w:val="24"/>
          <w:szCs w:val="24"/>
          <w:lang w:val="en-US"/>
        </w:rPr>
        <w:t>hematological</w:t>
      </w:r>
      <w:r w:rsidRPr="00786895">
        <w:rPr>
          <w:rFonts w:ascii="Arial Narrow" w:hAnsi="Arial Narrow" w:cs="Times New Roman"/>
          <w:sz w:val="24"/>
          <w:szCs w:val="24"/>
          <w:lang w:val="en-US"/>
        </w:rPr>
        <w:t xml:space="preserve"> parameters can be used</w:t>
      </w:r>
      <w:r w:rsidR="00F341D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to determine the extent of deleterious effect of extracts on</w:t>
      </w:r>
      <w:r w:rsidR="00F341D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the blood of an animal. Such analysis is relevant to risk</w:t>
      </w:r>
      <w:r w:rsidR="00F341D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evaluation as changes in the </w:t>
      </w:r>
      <w:r w:rsidR="005F50B7" w:rsidRPr="00786895">
        <w:rPr>
          <w:rFonts w:ascii="Arial Narrow" w:hAnsi="Arial Narrow" w:cs="Times New Roman"/>
          <w:sz w:val="24"/>
          <w:szCs w:val="24"/>
          <w:lang w:val="en-US"/>
        </w:rPr>
        <w:t>hematological</w:t>
      </w:r>
      <w:r w:rsidRPr="00786895">
        <w:rPr>
          <w:rFonts w:ascii="Arial Narrow" w:hAnsi="Arial Narrow" w:cs="Times New Roman"/>
          <w:sz w:val="24"/>
          <w:szCs w:val="24"/>
          <w:lang w:val="en-US"/>
        </w:rPr>
        <w:t xml:space="preserve"> system</w:t>
      </w:r>
      <w:r w:rsidR="00F341D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have higher predictive value for </w:t>
      </w:r>
      <w:r w:rsidR="005F50B7" w:rsidRPr="00786895">
        <w:rPr>
          <w:rFonts w:ascii="Arial Narrow" w:hAnsi="Arial Narrow" w:cs="Times New Roman"/>
          <w:sz w:val="24"/>
          <w:szCs w:val="24"/>
          <w:lang w:val="en-US"/>
        </w:rPr>
        <w:t>human toxicity</w:t>
      </w:r>
      <w:r w:rsidRPr="00786895">
        <w:rPr>
          <w:rFonts w:ascii="Arial Narrow" w:hAnsi="Arial Narrow" w:cs="Times New Roman"/>
          <w:sz w:val="24"/>
          <w:szCs w:val="24"/>
          <w:lang w:val="en-US"/>
        </w:rPr>
        <w:t>, when the</w:t>
      </w:r>
      <w:r w:rsidR="00F341D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data are translated from animal studies</w:t>
      </w:r>
      <w:r w:rsidR="001A10AA" w:rsidRPr="00786895">
        <w:rPr>
          <w:rFonts w:ascii="Arial Narrow" w:hAnsi="Arial Narrow" w:cs="Times New Roman"/>
          <w:sz w:val="24"/>
          <w:szCs w:val="24"/>
          <w:lang w:val="en-US"/>
        </w:rPr>
        <w:t xml:space="preserve"> [</w:t>
      </w:r>
      <w:r w:rsidR="00BE196D" w:rsidRPr="00786895">
        <w:rPr>
          <w:rFonts w:ascii="Arial Narrow" w:hAnsi="Arial Narrow" w:cs="Times New Roman"/>
          <w:sz w:val="24"/>
          <w:szCs w:val="24"/>
          <w:lang w:val="en-US"/>
        </w:rPr>
        <w:t>20</w:t>
      </w:r>
      <w:r w:rsidR="001A10AA" w:rsidRPr="00786895">
        <w:rPr>
          <w:rFonts w:ascii="Arial Narrow" w:hAnsi="Arial Narrow" w:cs="Times New Roman"/>
          <w:sz w:val="24"/>
          <w:szCs w:val="24"/>
          <w:lang w:val="en-US"/>
        </w:rPr>
        <w:t>]</w:t>
      </w:r>
      <w:r w:rsidRPr="00786895">
        <w:rPr>
          <w:rFonts w:ascii="Arial Narrow" w:hAnsi="Arial Narrow" w:cs="Times New Roman"/>
          <w:sz w:val="24"/>
          <w:szCs w:val="24"/>
          <w:lang w:val="en-US"/>
        </w:rPr>
        <w:t>. The non-significant effect of the extract on the</w:t>
      </w:r>
      <w:r w:rsidR="00F341D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RBC may be an indication that the balance between the</w:t>
      </w:r>
      <w:r w:rsidR="00F61F51"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rate of production and destruction of the blood corpuscles</w:t>
      </w:r>
      <w:r w:rsidR="00F341D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was not altered. MCHC, MCH and MCV</w:t>
      </w:r>
      <w:r w:rsidR="00F341D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relates to individual re</w:t>
      </w:r>
      <w:r w:rsidR="001A4EF2" w:rsidRPr="00786895">
        <w:rPr>
          <w:rFonts w:ascii="Arial Narrow" w:hAnsi="Arial Narrow" w:cs="Times New Roman"/>
          <w:sz w:val="24"/>
          <w:szCs w:val="24"/>
          <w:lang w:val="en-US"/>
        </w:rPr>
        <w:t>d blood cells while Hb, RBC and Hematocrit</w:t>
      </w:r>
      <w:r w:rsidR="00F341D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are associated with the total population</w:t>
      </w:r>
      <w:r w:rsidR="00F341D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of red </w:t>
      </w:r>
      <w:r w:rsidRPr="00786895">
        <w:rPr>
          <w:rFonts w:ascii="Arial Narrow" w:hAnsi="Arial Narrow" w:cs="Times New Roman"/>
          <w:sz w:val="24"/>
          <w:szCs w:val="24"/>
          <w:lang w:val="en-GB"/>
        </w:rPr>
        <w:t>blood</w:t>
      </w:r>
      <w:r w:rsidRPr="00786895">
        <w:rPr>
          <w:rFonts w:ascii="Arial Narrow" w:hAnsi="Arial Narrow" w:cs="Times New Roman"/>
          <w:sz w:val="24"/>
          <w:szCs w:val="24"/>
          <w:lang w:val="en-US"/>
        </w:rPr>
        <w:t xml:space="preserve"> cells. Therefore, the absence of significant</w:t>
      </w:r>
      <w:r w:rsidR="00F341D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effect of the extrac</w:t>
      </w:r>
      <w:r w:rsidR="001A4EF2" w:rsidRPr="00786895">
        <w:rPr>
          <w:rFonts w:ascii="Arial Narrow" w:hAnsi="Arial Narrow" w:cs="Times New Roman"/>
          <w:sz w:val="24"/>
          <w:szCs w:val="24"/>
          <w:lang w:val="en-US"/>
        </w:rPr>
        <w:t>t</w:t>
      </w:r>
      <w:r w:rsidR="003704F0" w:rsidRPr="00786895">
        <w:rPr>
          <w:rFonts w:ascii="Arial Narrow" w:hAnsi="Arial Narrow" w:cs="Times New Roman"/>
          <w:sz w:val="24"/>
          <w:szCs w:val="24"/>
          <w:lang w:val="en-US"/>
        </w:rPr>
        <w:t xml:space="preserve">, in both </w:t>
      </w:r>
      <w:r w:rsidR="00EB472C" w:rsidRPr="00786895">
        <w:rPr>
          <w:rFonts w:ascii="Arial Narrow" w:hAnsi="Arial Narrow" w:cs="Times New Roman"/>
          <w:sz w:val="24"/>
          <w:szCs w:val="24"/>
          <w:lang w:val="en-GB"/>
        </w:rPr>
        <w:t>sexes</w:t>
      </w:r>
      <w:r w:rsidR="003704F0" w:rsidRPr="00786895">
        <w:rPr>
          <w:rFonts w:ascii="Arial Narrow" w:hAnsi="Arial Narrow" w:cs="Times New Roman"/>
          <w:sz w:val="24"/>
          <w:szCs w:val="24"/>
          <w:lang w:val="en-US"/>
        </w:rPr>
        <w:t>,</w:t>
      </w:r>
      <w:r w:rsidR="001A4EF2" w:rsidRPr="00786895">
        <w:rPr>
          <w:rFonts w:ascii="Arial Narrow" w:hAnsi="Arial Narrow" w:cs="Times New Roman"/>
          <w:sz w:val="24"/>
          <w:szCs w:val="24"/>
          <w:lang w:val="en-US"/>
        </w:rPr>
        <w:t xml:space="preserve"> on RBC, Hb, Hematocrit,</w:t>
      </w:r>
      <w:r w:rsidR="00F341DC" w:rsidRPr="00786895">
        <w:rPr>
          <w:rFonts w:ascii="Arial Narrow" w:hAnsi="Arial Narrow" w:cs="Times New Roman"/>
          <w:sz w:val="24"/>
          <w:szCs w:val="24"/>
          <w:lang w:val="en-US"/>
        </w:rPr>
        <w:t xml:space="preserve"> </w:t>
      </w:r>
      <w:r w:rsidR="002F1212" w:rsidRPr="00786895">
        <w:rPr>
          <w:rFonts w:ascii="Arial Narrow" w:hAnsi="Arial Narrow" w:cs="Times New Roman"/>
          <w:sz w:val="24"/>
          <w:szCs w:val="24"/>
          <w:lang w:val="en-US"/>
        </w:rPr>
        <w:t xml:space="preserve">MCV </w:t>
      </w:r>
      <w:r w:rsidR="001A4EF2" w:rsidRPr="00786895">
        <w:rPr>
          <w:rFonts w:ascii="Arial Narrow" w:hAnsi="Arial Narrow" w:cs="Times New Roman"/>
          <w:sz w:val="24"/>
          <w:szCs w:val="24"/>
          <w:lang w:val="en-US"/>
        </w:rPr>
        <w:t>and MCH</w:t>
      </w:r>
      <w:r w:rsidRPr="00786895">
        <w:rPr>
          <w:rFonts w:ascii="Arial Narrow" w:hAnsi="Arial Narrow" w:cs="Times New Roman"/>
          <w:sz w:val="24"/>
          <w:szCs w:val="24"/>
          <w:lang w:val="en-US"/>
        </w:rPr>
        <w:t xml:space="preserve"> could mean that neither the incorporation of</w:t>
      </w:r>
      <w:r w:rsidR="00E03BF1" w:rsidRPr="00786895">
        <w:rPr>
          <w:rFonts w:ascii="Arial Narrow" w:hAnsi="Arial Narrow" w:cs="Times New Roman"/>
          <w:sz w:val="24"/>
          <w:szCs w:val="24"/>
          <w:lang w:val="en-US"/>
        </w:rPr>
        <w:t xml:space="preserve"> </w:t>
      </w:r>
      <w:r w:rsidR="00607E9A" w:rsidRPr="00786895">
        <w:rPr>
          <w:rFonts w:ascii="Arial Narrow" w:hAnsi="Arial Narrow" w:cs="Times New Roman"/>
          <w:sz w:val="24"/>
          <w:szCs w:val="24"/>
          <w:lang w:val="en-US"/>
        </w:rPr>
        <w:t>hemoglobin</w:t>
      </w:r>
      <w:r w:rsidRPr="00786895">
        <w:rPr>
          <w:rFonts w:ascii="Arial Narrow" w:hAnsi="Arial Narrow" w:cs="Times New Roman"/>
          <w:sz w:val="24"/>
          <w:szCs w:val="24"/>
          <w:lang w:val="en-US"/>
        </w:rPr>
        <w:t xml:space="preserve"> into red blood cells nor the morphology and</w:t>
      </w:r>
      <w:r w:rsidR="00F341D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osmotic fragility of the red blood cells was altered</w:t>
      </w:r>
      <w:r w:rsidR="00C6045F" w:rsidRPr="00786895">
        <w:rPr>
          <w:rFonts w:ascii="Arial Narrow" w:hAnsi="Arial Narrow" w:cs="Times New Roman"/>
          <w:sz w:val="24"/>
          <w:szCs w:val="24"/>
          <w:lang w:val="en-US"/>
        </w:rPr>
        <w:t xml:space="preserve"> </w:t>
      </w:r>
      <w:r w:rsidR="001A10AA" w:rsidRPr="00786895">
        <w:rPr>
          <w:rFonts w:ascii="Arial Narrow" w:hAnsi="Arial Narrow" w:cs="Times New Roman"/>
          <w:sz w:val="24"/>
          <w:szCs w:val="24"/>
          <w:lang w:val="en-US"/>
        </w:rPr>
        <w:t>[2</w:t>
      </w:r>
      <w:r w:rsidR="00BE196D" w:rsidRPr="00786895">
        <w:rPr>
          <w:rFonts w:ascii="Arial Narrow" w:hAnsi="Arial Narrow" w:cs="Times New Roman"/>
          <w:sz w:val="24"/>
          <w:szCs w:val="24"/>
          <w:lang w:val="en-US"/>
        </w:rPr>
        <w:t>1</w:t>
      </w:r>
      <w:r w:rsidR="001A10AA" w:rsidRPr="00786895">
        <w:rPr>
          <w:rFonts w:ascii="Arial Narrow" w:hAnsi="Arial Narrow" w:cs="Times New Roman"/>
          <w:sz w:val="24"/>
          <w:szCs w:val="24"/>
          <w:lang w:val="en-US"/>
        </w:rPr>
        <w:t>]</w:t>
      </w:r>
      <w:r w:rsidRPr="00786895">
        <w:rPr>
          <w:rFonts w:ascii="Arial Narrow" w:hAnsi="Arial Narrow" w:cs="Times New Roman"/>
          <w:sz w:val="24"/>
          <w:szCs w:val="24"/>
          <w:lang w:val="en-US"/>
        </w:rPr>
        <w:t>. The decreased MC</w:t>
      </w:r>
      <w:r w:rsidR="003704F0" w:rsidRPr="00786895">
        <w:rPr>
          <w:rFonts w:ascii="Arial Narrow" w:hAnsi="Arial Narrow" w:cs="Times New Roman"/>
          <w:sz w:val="24"/>
          <w:szCs w:val="24"/>
          <w:lang w:val="en-US"/>
        </w:rPr>
        <w:t xml:space="preserve">HC, in female rats at 250 mg/kg b.w., </w:t>
      </w:r>
      <w:r w:rsidRPr="00786895">
        <w:rPr>
          <w:rFonts w:ascii="Arial Narrow" w:hAnsi="Arial Narrow" w:cs="Times New Roman"/>
          <w:sz w:val="24"/>
          <w:szCs w:val="24"/>
          <w:lang w:val="en-US"/>
        </w:rPr>
        <w:t>by the extract further suggest</w:t>
      </w:r>
      <w:r w:rsidR="00F341D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se</w:t>
      </w:r>
      <w:r w:rsidR="003704F0" w:rsidRPr="00786895">
        <w:rPr>
          <w:rFonts w:ascii="Arial Narrow" w:hAnsi="Arial Narrow" w:cs="Times New Roman"/>
          <w:sz w:val="24"/>
          <w:szCs w:val="24"/>
          <w:lang w:val="en-US"/>
        </w:rPr>
        <w:t>lective toxicity of the extract</w:t>
      </w:r>
      <w:r w:rsidRPr="00786895">
        <w:rPr>
          <w:rFonts w:ascii="Arial Narrow" w:hAnsi="Arial Narrow" w:cs="Times New Roman"/>
          <w:sz w:val="24"/>
          <w:szCs w:val="24"/>
          <w:lang w:val="en-US"/>
        </w:rPr>
        <w:t>.</w:t>
      </w:r>
      <w:r w:rsidR="00F341D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The </w:t>
      </w:r>
      <w:r w:rsidR="001407C8" w:rsidRPr="00786895">
        <w:rPr>
          <w:rFonts w:ascii="Arial Narrow" w:hAnsi="Arial Narrow" w:cs="Times New Roman"/>
          <w:sz w:val="24"/>
          <w:szCs w:val="24"/>
          <w:lang w:val="en-US"/>
        </w:rPr>
        <w:t xml:space="preserve">non- </w:t>
      </w:r>
      <w:r w:rsidRPr="00786895">
        <w:rPr>
          <w:rFonts w:ascii="Arial Narrow" w:hAnsi="Arial Narrow" w:cs="Times New Roman"/>
          <w:sz w:val="24"/>
          <w:szCs w:val="24"/>
          <w:lang w:val="en-US"/>
        </w:rPr>
        <w:t xml:space="preserve">significant </w:t>
      </w:r>
      <w:r w:rsidR="001407C8" w:rsidRPr="00786895">
        <w:rPr>
          <w:rFonts w:ascii="Arial Narrow" w:hAnsi="Arial Narrow" w:cs="Times New Roman"/>
          <w:sz w:val="24"/>
          <w:szCs w:val="24"/>
          <w:lang w:val="en-US"/>
        </w:rPr>
        <w:t>de</w:t>
      </w:r>
      <w:r w:rsidRPr="00786895">
        <w:rPr>
          <w:rFonts w:ascii="Arial Narrow" w:hAnsi="Arial Narrow" w:cs="Times New Roman"/>
          <w:sz w:val="24"/>
          <w:szCs w:val="24"/>
          <w:lang w:val="en-US"/>
        </w:rPr>
        <w:t>crease in the neutrophils by the extract</w:t>
      </w:r>
      <w:r w:rsidR="00F341D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could possibly suggest </w:t>
      </w:r>
      <w:r w:rsidR="001407C8" w:rsidRPr="00786895">
        <w:rPr>
          <w:rFonts w:ascii="Arial Narrow" w:hAnsi="Arial Narrow" w:cs="Times New Roman"/>
          <w:sz w:val="24"/>
          <w:szCs w:val="24"/>
          <w:lang w:val="en-US"/>
        </w:rPr>
        <w:t>that LL</w:t>
      </w:r>
      <w:r w:rsidR="001407C8" w:rsidRPr="00786895">
        <w:rPr>
          <w:rFonts w:ascii="Arial Narrow" w:hAnsi="Arial Narrow" w:cs="Times New Roman"/>
          <w:sz w:val="24"/>
          <w:szCs w:val="24"/>
          <w:vertAlign w:val="superscript"/>
          <w:lang w:val="en-US"/>
        </w:rPr>
        <w:t>FEA</w:t>
      </w:r>
      <w:r w:rsidR="001407C8" w:rsidRPr="00786895">
        <w:rPr>
          <w:rFonts w:ascii="Arial Narrow" w:hAnsi="Arial Narrow" w:cs="Times New Roman"/>
          <w:sz w:val="24"/>
          <w:szCs w:val="24"/>
          <w:lang w:val="en-US"/>
        </w:rPr>
        <w:t xml:space="preserve"> doesn’t </w:t>
      </w:r>
      <w:r w:rsidR="002F7A65" w:rsidRPr="00786895">
        <w:rPr>
          <w:rFonts w:ascii="Arial Narrow" w:hAnsi="Arial Narrow" w:cs="Times New Roman"/>
          <w:sz w:val="24"/>
          <w:szCs w:val="24"/>
          <w:lang w:val="en-US"/>
        </w:rPr>
        <w:t>lose</w:t>
      </w:r>
      <w:r w:rsidR="00870443"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the ability of the</w:t>
      </w:r>
      <w:r w:rsidR="00F341D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blood component to</w:t>
      </w:r>
      <w:r w:rsidR="001407C8" w:rsidRPr="00786895">
        <w:rPr>
          <w:rFonts w:ascii="Arial Narrow" w:hAnsi="Arial Narrow" w:cs="Times New Roman"/>
          <w:sz w:val="24"/>
          <w:szCs w:val="24"/>
          <w:lang w:val="en-US"/>
        </w:rPr>
        <w:t xml:space="preserve"> the </w:t>
      </w:r>
      <w:r w:rsidR="00E01914" w:rsidRPr="00786895">
        <w:rPr>
          <w:rFonts w:ascii="Arial Narrow" w:hAnsi="Arial Narrow" w:cs="Times New Roman"/>
          <w:sz w:val="24"/>
          <w:szCs w:val="24"/>
          <w:lang w:val="en-US"/>
        </w:rPr>
        <w:t>phagocytosis</w:t>
      </w:r>
      <w:r w:rsidRPr="00786895">
        <w:rPr>
          <w:rFonts w:ascii="Arial Narrow" w:hAnsi="Arial Narrow" w:cs="Times New Roman"/>
          <w:sz w:val="24"/>
          <w:szCs w:val="24"/>
          <w:lang w:val="en-US"/>
        </w:rPr>
        <w:t>. Lymphocytes are the main effector cells of the immune system</w:t>
      </w:r>
      <w:r w:rsidR="001A10AA" w:rsidRPr="00786895">
        <w:rPr>
          <w:rFonts w:ascii="Arial Narrow" w:hAnsi="Arial Narrow" w:cs="Times New Roman"/>
          <w:sz w:val="24"/>
          <w:szCs w:val="24"/>
          <w:lang w:val="en-US"/>
        </w:rPr>
        <w:t xml:space="preserve"> [2</w:t>
      </w:r>
      <w:r w:rsidR="00BE196D" w:rsidRPr="00786895">
        <w:rPr>
          <w:rFonts w:ascii="Arial Narrow" w:hAnsi="Arial Narrow" w:cs="Times New Roman"/>
          <w:sz w:val="24"/>
          <w:szCs w:val="24"/>
          <w:lang w:val="en-US"/>
        </w:rPr>
        <w:t>2</w:t>
      </w:r>
      <w:r w:rsidR="001A10AA" w:rsidRPr="00786895">
        <w:rPr>
          <w:rFonts w:ascii="Arial Narrow" w:hAnsi="Arial Narrow" w:cs="Times New Roman"/>
          <w:sz w:val="24"/>
          <w:szCs w:val="24"/>
          <w:lang w:val="en-US"/>
        </w:rPr>
        <w:t>]</w:t>
      </w:r>
      <w:r w:rsidRPr="00786895">
        <w:rPr>
          <w:rFonts w:ascii="Arial Narrow" w:hAnsi="Arial Narrow" w:cs="Times New Roman"/>
          <w:sz w:val="24"/>
          <w:szCs w:val="24"/>
          <w:lang w:val="en-US"/>
        </w:rPr>
        <w:t xml:space="preserve">. The </w:t>
      </w:r>
      <w:r w:rsidR="001407C8" w:rsidRPr="00786895">
        <w:rPr>
          <w:rFonts w:ascii="Arial Narrow" w:hAnsi="Arial Narrow" w:cs="Times New Roman"/>
          <w:sz w:val="24"/>
          <w:szCs w:val="24"/>
          <w:lang w:val="en-US"/>
        </w:rPr>
        <w:t>increase</w:t>
      </w:r>
      <w:r w:rsidRPr="00786895">
        <w:rPr>
          <w:rFonts w:ascii="Arial Narrow" w:hAnsi="Arial Narrow" w:cs="Times New Roman"/>
          <w:sz w:val="24"/>
          <w:szCs w:val="24"/>
          <w:lang w:val="en-US"/>
        </w:rPr>
        <w:t xml:space="preserve"> in the lymphocytes</w:t>
      </w:r>
      <w:r w:rsidR="006215A3" w:rsidRPr="00786895">
        <w:rPr>
          <w:rFonts w:ascii="Arial Narrow" w:hAnsi="Arial Narrow" w:cs="Times New Roman"/>
          <w:sz w:val="24"/>
          <w:szCs w:val="24"/>
          <w:lang w:val="en-US"/>
        </w:rPr>
        <w:t xml:space="preserve"> of male rats and </w:t>
      </w:r>
      <w:r w:rsidR="002F7A65" w:rsidRPr="00786895">
        <w:rPr>
          <w:rFonts w:ascii="Arial Narrow" w:hAnsi="Arial Narrow" w:cs="Times New Roman"/>
          <w:sz w:val="24"/>
          <w:szCs w:val="24"/>
          <w:lang w:val="en-US"/>
        </w:rPr>
        <w:t>female rats’ eosiniphilis</w:t>
      </w:r>
      <w:r w:rsidR="006215A3" w:rsidRPr="00786895">
        <w:rPr>
          <w:rFonts w:ascii="Arial Narrow" w:hAnsi="Arial Narrow" w:cs="Times New Roman"/>
          <w:sz w:val="24"/>
          <w:szCs w:val="24"/>
          <w:lang w:val="en-US"/>
        </w:rPr>
        <w:t>,</w:t>
      </w:r>
      <w:r w:rsidRPr="00786895">
        <w:rPr>
          <w:rFonts w:ascii="Arial Narrow" w:hAnsi="Arial Narrow" w:cs="Times New Roman"/>
          <w:sz w:val="24"/>
          <w:szCs w:val="24"/>
          <w:lang w:val="en-US"/>
        </w:rPr>
        <w:t xml:space="preserve"> in this study</w:t>
      </w:r>
      <w:r w:rsidR="002F7A65" w:rsidRPr="00786895">
        <w:rPr>
          <w:rFonts w:ascii="Arial Narrow" w:hAnsi="Arial Narrow" w:cs="Times New Roman"/>
          <w:sz w:val="24"/>
          <w:szCs w:val="24"/>
          <w:lang w:val="en-US"/>
        </w:rPr>
        <w:t>,</w:t>
      </w:r>
      <w:r w:rsidR="00870443"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may affect the </w:t>
      </w:r>
      <w:r w:rsidR="002F7A65" w:rsidRPr="00786895">
        <w:rPr>
          <w:rFonts w:ascii="Arial Narrow" w:hAnsi="Arial Narrow" w:cs="Times New Roman"/>
          <w:sz w:val="24"/>
          <w:szCs w:val="24"/>
          <w:lang w:val="en-US"/>
        </w:rPr>
        <w:t>effectors</w:t>
      </w:r>
      <w:r w:rsidRPr="00786895">
        <w:rPr>
          <w:rFonts w:ascii="Arial Narrow" w:hAnsi="Arial Narrow" w:cs="Times New Roman"/>
          <w:sz w:val="24"/>
          <w:szCs w:val="24"/>
          <w:lang w:val="en-US"/>
        </w:rPr>
        <w:t xml:space="preserve"> cells of the immune system.</w:t>
      </w:r>
      <w:r w:rsidR="00852527"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Since</w:t>
      </w:r>
      <w:r w:rsidR="00852527"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monocytes have been shown to increase in cases of</w:t>
      </w:r>
      <w:r w:rsidR="00870443"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infection, the increase in monocytes at 100</w:t>
      </w:r>
      <w:r w:rsidR="003B19D0" w:rsidRPr="00786895">
        <w:rPr>
          <w:rFonts w:ascii="Arial Narrow" w:hAnsi="Arial Narrow" w:cs="Times New Roman"/>
          <w:sz w:val="24"/>
          <w:szCs w:val="24"/>
          <w:lang w:val="en-US"/>
        </w:rPr>
        <w:t>0</w:t>
      </w:r>
      <w:r w:rsidRPr="00786895">
        <w:rPr>
          <w:rFonts w:ascii="Arial Narrow" w:hAnsi="Arial Narrow" w:cs="Times New Roman"/>
          <w:sz w:val="24"/>
          <w:szCs w:val="24"/>
          <w:lang w:val="en-US"/>
        </w:rPr>
        <w:t xml:space="preserve"> mg/kg b</w:t>
      </w:r>
      <w:r w:rsidR="003B19D0" w:rsidRPr="00786895">
        <w:rPr>
          <w:rFonts w:ascii="Arial Narrow" w:hAnsi="Arial Narrow" w:cs="Times New Roman"/>
          <w:sz w:val="24"/>
          <w:szCs w:val="24"/>
          <w:lang w:val="en-US"/>
        </w:rPr>
        <w:t>.</w:t>
      </w:r>
      <w:r w:rsidRPr="00786895">
        <w:rPr>
          <w:rFonts w:ascii="Arial Narrow" w:hAnsi="Arial Narrow" w:cs="Times New Roman"/>
          <w:sz w:val="24"/>
          <w:szCs w:val="24"/>
          <w:lang w:val="en-US"/>
        </w:rPr>
        <w:t>w</w:t>
      </w:r>
      <w:r w:rsidR="003B19D0" w:rsidRPr="00786895">
        <w:rPr>
          <w:rFonts w:ascii="Arial Narrow" w:hAnsi="Arial Narrow" w:cs="Times New Roman"/>
          <w:sz w:val="24"/>
          <w:szCs w:val="24"/>
          <w:lang w:val="en-US"/>
        </w:rPr>
        <w:t>.</w:t>
      </w:r>
      <w:r w:rsidR="00071551" w:rsidRPr="00786895">
        <w:rPr>
          <w:rFonts w:ascii="Arial Narrow" w:hAnsi="Arial Narrow" w:cs="Times New Roman"/>
          <w:sz w:val="24"/>
          <w:szCs w:val="24"/>
          <w:lang w:val="en-US"/>
        </w:rPr>
        <w:t xml:space="preserve"> of LL</w:t>
      </w:r>
      <w:r w:rsidR="00071551" w:rsidRPr="00786895">
        <w:rPr>
          <w:rFonts w:ascii="Arial Narrow" w:hAnsi="Arial Narrow" w:cs="Times New Roman"/>
          <w:sz w:val="24"/>
          <w:szCs w:val="24"/>
          <w:vertAlign w:val="superscript"/>
          <w:lang w:val="en-US"/>
        </w:rPr>
        <w:t>FEA</w:t>
      </w:r>
      <w:r w:rsidRPr="00786895">
        <w:rPr>
          <w:rFonts w:ascii="Arial Narrow" w:hAnsi="Arial Narrow" w:cs="Times New Roman"/>
          <w:sz w:val="24"/>
          <w:szCs w:val="24"/>
          <w:lang w:val="en-US"/>
        </w:rPr>
        <w:t xml:space="preserve"> observed in this study could be as</w:t>
      </w:r>
      <w:r w:rsidR="00870443"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result of selective and dose specific effect of the extract</w:t>
      </w:r>
      <w:r w:rsidR="00852527"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on t</w:t>
      </w:r>
      <w:r w:rsidR="005C7C62" w:rsidRPr="00786895">
        <w:rPr>
          <w:rFonts w:ascii="Arial Narrow" w:hAnsi="Arial Narrow" w:cs="Times New Roman"/>
          <w:sz w:val="24"/>
          <w:szCs w:val="24"/>
          <w:lang w:val="en-US"/>
        </w:rPr>
        <w:t xml:space="preserve">he immune system of the animals. </w:t>
      </w:r>
      <w:r w:rsidRPr="00786895">
        <w:rPr>
          <w:rFonts w:ascii="Arial Narrow" w:hAnsi="Arial Narrow" w:cs="Times New Roman"/>
          <w:sz w:val="24"/>
          <w:szCs w:val="24"/>
          <w:lang w:val="en-US"/>
        </w:rPr>
        <w:t xml:space="preserve">The biochemical indices monitored in the serum </w:t>
      </w:r>
      <w:r w:rsidR="00D12978" w:rsidRPr="00786895">
        <w:rPr>
          <w:rFonts w:ascii="Arial Narrow" w:hAnsi="Arial Narrow" w:cs="Times New Roman"/>
          <w:sz w:val="24"/>
          <w:szCs w:val="24"/>
          <w:lang w:val="en-US"/>
        </w:rPr>
        <w:t>can be used as ‘markers’</w:t>
      </w:r>
      <w:r w:rsidRPr="00786895">
        <w:rPr>
          <w:rFonts w:ascii="Arial Narrow" w:hAnsi="Arial Narrow" w:cs="Times New Roman"/>
          <w:sz w:val="24"/>
          <w:szCs w:val="24"/>
          <w:lang w:val="en-US"/>
        </w:rPr>
        <w:t>of the</w:t>
      </w:r>
      <w:r w:rsidR="00870443"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liver and </w:t>
      </w:r>
      <w:r w:rsidR="003B19D0" w:rsidRPr="00786895">
        <w:rPr>
          <w:rFonts w:ascii="Arial Narrow" w:hAnsi="Arial Narrow" w:cs="Times New Roman"/>
          <w:sz w:val="24"/>
          <w:szCs w:val="24"/>
          <w:lang w:val="en-US"/>
        </w:rPr>
        <w:t>heart</w:t>
      </w:r>
      <w:r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lastRenderedPageBreak/>
        <w:t>for assessing</w:t>
      </w:r>
      <w:r w:rsidR="00870443"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the functional capacities of the</w:t>
      </w:r>
      <w:r w:rsidR="00D12978" w:rsidRPr="00786895">
        <w:rPr>
          <w:rFonts w:ascii="Arial Narrow" w:hAnsi="Arial Narrow" w:cs="Times New Roman"/>
          <w:sz w:val="24"/>
          <w:szCs w:val="24"/>
          <w:lang w:val="en-US"/>
        </w:rPr>
        <w:t>se</w:t>
      </w:r>
      <w:r w:rsidRPr="00786895">
        <w:rPr>
          <w:rFonts w:ascii="Arial Narrow" w:hAnsi="Arial Narrow" w:cs="Times New Roman"/>
          <w:sz w:val="24"/>
          <w:szCs w:val="24"/>
          <w:lang w:val="en-US"/>
        </w:rPr>
        <w:t xml:space="preserve"> organs</w:t>
      </w:r>
      <w:r w:rsidR="001A10AA" w:rsidRPr="00786895">
        <w:rPr>
          <w:rFonts w:ascii="Arial Narrow" w:hAnsi="Arial Narrow" w:cs="Times New Roman"/>
          <w:sz w:val="24"/>
          <w:szCs w:val="24"/>
          <w:lang w:val="en-US"/>
        </w:rPr>
        <w:t xml:space="preserve"> [2</w:t>
      </w:r>
      <w:r w:rsidR="00BE196D" w:rsidRPr="00786895">
        <w:rPr>
          <w:rFonts w:ascii="Arial Narrow" w:hAnsi="Arial Narrow" w:cs="Times New Roman"/>
          <w:sz w:val="24"/>
          <w:szCs w:val="24"/>
          <w:lang w:val="en-US"/>
        </w:rPr>
        <w:t>3</w:t>
      </w:r>
      <w:r w:rsidR="001A10AA" w:rsidRPr="00786895">
        <w:rPr>
          <w:rFonts w:ascii="Arial Narrow" w:hAnsi="Arial Narrow" w:cs="Times New Roman"/>
          <w:sz w:val="24"/>
          <w:szCs w:val="24"/>
          <w:lang w:val="en-US"/>
        </w:rPr>
        <w:t>]</w:t>
      </w:r>
      <w:r w:rsidRPr="00786895">
        <w:rPr>
          <w:rFonts w:ascii="Arial Narrow" w:hAnsi="Arial Narrow" w:cs="Times New Roman"/>
          <w:sz w:val="24"/>
          <w:szCs w:val="24"/>
          <w:lang w:val="en-US"/>
        </w:rPr>
        <w:t xml:space="preserve">. The absence of significant effect on the </w:t>
      </w:r>
      <w:r w:rsidR="00E615D9" w:rsidRPr="00786895">
        <w:rPr>
          <w:rFonts w:ascii="Arial Narrow" w:hAnsi="Arial Narrow" w:cs="Times New Roman"/>
          <w:sz w:val="24"/>
          <w:szCs w:val="24"/>
          <w:lang w:val="en-US"/>
        </w:rPr>
        <w:t xml:space="preserve">plasma </w:t>
      </w:r>
      <w:r w:rsidRPr="00786895">
        <w:rPr>
          <w:rFonts w:ascii="Arial Narrow" w:hAnsi="Arial Narrow" w:cs="Times New Roman"/>
          <w:sz w:val="24"/>
          <w:szCs w:val="24"/>
          <w:lang w:val="en-US"/>
        </w:rPr>
        <w:t xml:space="preserve">concentrations of </w:t>
      </w:r>
      <w:r w:rsidR="00042F49" w:rsidRPr="00786895">
        <w:rPr>
          <w:rFonts w:ascii="Arial Narrow" w:hAnsi="Arial Narrow" w:cs="Times New Roman"/>
          <w:sz w:val="24"/>
          <w:szCs w:val="24"/>
          <w:lang w:val="en-US"/>
        </w:rPr>
        <w:t>Alanine aminotransferase (ALT),Alkaline phosphatase</w:t>
      </w:r>
      <w:r w:rsidR="00870443" w:rsidRPr="00786895">
        <w:rPr>
          <w:rFonts w:ascii="Arial Narrow" w:hAnsi="Arial Narrow" w:cs="Times New Roman"/>
          <w:sz w:val="24"/>
          <w:szCs w:val="24"/>
          <w:lang w:val="en-US"/>
        </w:rPr>
        <w:t xml:space="preserve"> </w:t>
      </w:r>
      <w:r w:rsidR="00042F49" w:rsidRPr="00786895">
        <w:rPr>
          <w:rFonts w:ascii="Arial Narrow" w:hAnsi="Arial Narrow" w:cs="Times New Roman"/>
          <w:sz w:val="24"/>
          <w:szCs w:val="24"/>
          <w:lang w:val="en-US"/>
        </w:rPr>
        <w:t>(ALP)</w:t>
      </w:r>
      <w:r w:rsidR="001D257B" w:rsidRPr="00786895">
        <w:rPr>
          <w:rFonts w:ascii="Arial Narrow" w:hAnsi="Arial Narrow" w:cs="Times New Roman"/>
          <w:sz w:val="24"/>
          <w:szCs w:val="24"/>
          <w:lang w:val="en-US"/>
        </w:rPr>
        <w:t>, Total</w:t>
      </w:r>
      <w:r w:rsidR="00042F49" w:rsidRPr="00786895">
        <w:rPr>
          <w:rFonts w:ascii="Arial Narrow" w:hAnsi="Arial Narrow" w:cs="Times New Roman"/>
          <w:sz w:val="24"/>
          <w:szCs w:val="24"/>
          <w:lang w:val="en-US"/>
        </w:rPr>
        <w:t xml:space="preserve"> bilirubin</w:t>
      </w:r>
      <w:r w:rsidR="00F804DD" w:rsidRPr="00786895">
        <w:rPr>
          <w:rFonts w:ascii="Arial Narrow" w:hAnsi="Arial Narrow" w:cs="Times New Roman"/>
          <w:sz w:val="24"/>
          <w:szCs w:val="24"/>
          <w:lang w:val="en-US"/>
        </w:rPr>
        <w:t xml:space="preserve"> </w:t>
      </w:r>
      <w:r w:rsidR="00042F49" w:rsidRPr="00786895">
        <w:rPr>
          <w:rFonts w:ascii="Arial Narrow" w:hAnsi="Arial Narrow" w:cs="Times New Roman"/>
          <w:sz w:val="24"/>
          <w:szCs w:val="24"/>
          <w:lang w:val="en-US"/>
        </w:rPr>
        <w:t>(T–Bil),</w:t>
      </w:r>
      <w:r w:rsidR="00F804DD" w:rsidRPr="00786895">
        <w:rPr>
          <w:rFonts w:ascii="Arial Narrow" w:hAnsi="Arial Narrow" w:cs="Times New Roman"/>
          <w:sz w:val="24"/>
          <w:szCs w:val="24"/>
          <w:lang w:val="en-US"/>
        </w:rPr>
        <w:t xml:space="preserve"> </w:t>
      </w:r>
      <w:r w:rsidR="00042F49" w:rsidRPr="00786895">
        <w:rPr>
          <w:rFonts w:ascii="Arial Narrow" w:hAnsi="Arial Narrow" w:cs="Times New Roman"/>
          <w:sz w:val="24"/>
          <w:szCs w:val="24"/>
          <w:lang w:val="en-US"/>
        </w:rPr>
        <w:t>Direct bilirubin (D–Bil),</w:t>
      </w:r>
      <w:r w:rsidR="00F804DD" w:rsidRPr="00786895">
        <w:rPr>
          <w:rFonts w:ascii="Arial Narrow" w:hAnsi="Arial Narrow" w:cs="Times New Roman"/>
          <w:sz w:val="24"/>
          <w:szCs w:val="24"/>
          <w:lang w:val="en-US"/>
        </w:rPr>
        <w:t xml:space="preserve"> </w:t>
      </w:r>
      <w:r w:rsidR="00042F49" w:rsidRPr="00786895">
        <w:rPr>
          <w:rFonts w:ascii="Arial Narrow" w:hAnsi="Arial Narrow" w:cs="Times New Roman"/>
          <w:sz w:val="24"/>
          <w:szCs w:val="24"/>
          <w:lang w:val="en-US"/>
        </w:rPr>
        <w:t>Gamma glutamyltransferase</w:t>
      </w:r>
      <w:r w:rsidR="00F804DD" w:rsidRPr="00786895">
        <w:rPr>
          <w:rFonts w:ascii="Arial Narrow" w:hAnsi="Arial Narrow" w:cs="Times New Roman"/>
          <w:sz w:val="24"/>
          <w:szCs w:val="24"/>
          <w:lang w:val="en-US"/>
        </w:rPr>
        <w:t xml:space="preserve"> </w:t>
      </w:r>
      <w:r w:rsidR="00042F49" w:rsidRPr="00786895">
        <w:rPr>
          <w:rFonts w:ascii="Arial Narrow" w:hAnsi="Arial Narrow" w:cs="Times New Roman"/>
          <w:sz w:val="24"/>
          <w:szCs w:val="24"/>
          <w:lang w:val="en-US"/>
        </w:rPr>
        <w:t>(GGT),</w:t>
      </w:r>
      <w:r w:rsidR="00870443" w:rsidRPr="00786895">
        <w:rPr>
          <w:rFonts w:ascii="Arial Narrow" w:hAnsi="Arial Narrow" w:cs="Times New Roman"/>
          <w:sz w:val="24"/>
          <w:szCs w:val="24"/>
          <w:lang w:val="en-US"/>
        </w:rPr>
        <w:t xml:space="preserve"> </w:t>
      </w:r>
      <w:r w:rsidR="00042F49" w:rsidRPr="00786895">
        <w:rPr>
          <w:rFonts w:ascii="Arial Narrow" w:hAnsi="Arial Narrow" w:cs="Times New Roman"/>
          <w:sz w:val="24"/>
          <w:szCs w:val="24"/>
          <w:lang w:val="en-US"/>
        </w:rPr>
        <w:t>High density lipoprotein</w:t>
      </w:r>
      <w:r w:rsidR="00D74DAD" w:rsidRPr="00786895">
        <w:rPr>
          <w:rFonts w:ascii="Arial Narrow" w:hAnsi="Arial Narrow" w:cs="Times New Roman"/>
          <w:sz w:val="24"/>
          <w:szCs w:val="24"/>
          <w:lang w:val="en-US"/>
        </w:rPr>
        <w:t xml:space="preserve"> </w:t>
      </w:r>
      <w:r w:rsidR="00042F49" w:rsidRPr="00786895">
        <w:rPr>
          <w:rFonts w:ascii="Arial Narrow" w:hAnsi="Arial Narrow" w:cs="Times New Roman"/>
          <w:sz w:val="24"/>
          <w:szCs w:val="24"/>
          <w:lang w:val="en-US"/>
        </w:rPr>
        <w:t>(HDL–C)</w:t>
      </w:r>
      <w:r w:rsidR="001D257B" w:rsidRPr="00786895">
        <w:rPr>
          <w:rFonts w:ascii="Arial Narrow" w:hAnsi="Arial Narrow" w:cs="Times New Roman"/>
          <w:sz w:val="24"/>
          <w:szCs w:val="24"/>
          <w:lang w:val="en-US"/>
        </w:rPr>
        <w:t>, Low</w:t>
      </w:r>
      <w:r w:rsidR="00042F49" w:rsidRPr="00786895">
        <w:rPr>
          <w:rFonts w:ascii="Arial Narrow" w:hAnsi="Arial Narrow" w:cs="Times New Roman"/>
          <w:sz w:val="24"/>
          <w:szCs w:val="24"/>
          <w:lang w:val="en-US"/>
        </w:rPr>
        <w:t xml:space="preserve"> density lipoprotein (LDL–C)</w:t>
      </w:r>
      <w:r w:rsidR="001D257B" w:rsidRPr="00786895">
        <w:rPr>
          <w:rFonts w:ascii="Arial Narrow" w:hAnsi="Arial Narrow" w:cs="Times New Roman"/>
          <w:sz w:val="24"/>
          <w:szCs w:val="24"/>
          <w:lang w:val="en-US"/>
        </w:rPr>
        <w:t xml:space="preserve"> A</w:t>
      </w:r>
      <w:r w:rsidRPr="00786895">
        <w:rPr>
          <w:rFonts w:ascii="Arial Narrow" w:hAnsi="Arial Narrow" w:cs="Times New Roman"/>
          <w:sz w:val="24"/>
          <w:szCs w:val="24"/>
          <w:lang w:val="en-US"/>
        </w:rPr>
        <w:t xml:space="preserve">lbumin, </w:t>
      </w:r>
      <w:r w:rsidR="001D257B" w:rsidRPr="00786895">
        <w:rPr>
          <w:rFonts w:ascii="Arial Narrow" w:hAnsi="Arial Narrow" w:cs="Times New Roman"/>
          <w:sz w:val="24"/>
          <w:szCs w:val="24"/>
          <w:lang w:val="en-US"/>
        </w:rPr>
        <w:t>T</w:t>
      </w:r>
      <w:r w:rsidRPr="00786895">
        <w:rPr>
          <w:rFonts w:ascii="Arial Narrow" w:hAnsi="Arial Narrow" w:cs="Times New Roman"/>
          <w:sz w:val="24"/>
          <w:szCs w:val="24"/>
          <w:lang w:val="en-US"/>
        </w:rPr>
        <w:t>otal protein</w:t>
      </w:r>
      <w:r w:rsidR="00042F49" w:rsidRPr="00786895">
        <w:rPr>
          <w:rFonts w:ascii="Arial Narrow" w:hAnsi="Arial Narrow" w:cs="Times New Roman"/>
          <w:sz w:val="24"/>
          <w:szCs w:val="24"/>
          <w:lang w:val="en-US"/>
        </w:rPr>
        <w:t>, Cholesterol, Triglycerides</w:t>
      </w:r>
      <w:r w:rsidR="00D74DAD" w:rsidRPr="00786895">
        <w:rPr>
          <w:rFonts w:ascii="Arial Narrow" w:hAnsi="Arial Narrow" w:cs="Times New Roman"/>
          <w:sz w:val="24"/>
          <w:szCs w:val="24"/>
          <w:lang w:val="en-US"/>
        </w:rPr>
        <w:t xml:space="preserve"> </w:t>
      </w:r>
      <w:r w:rsidR="009E5F12" w:rsidRPr="00786895">
        <w:rPr>
          <w:rFonts w:ascii="Arial Narrow" w:hAnsi="Arial Narrow" w:cs="Times New Roman"/>
          <w:sz w:val="24"/>
          <w:szCs w:val="24"/>
          <w:lang w:val="en-US"/>
        </w:rPr>
        <w:t>and Creatinin</w:t>
      </w:r>
      <w:r w:rsidR="00674ECE" w:rsidRPr="00786895">
        <w:rPr>
          <w:rFonts w:ascii="Arial Narrow" w:hAnsi="Arial Narrow" w:cs="Times New Roman"/>
          <w:sz w:val="24"/>
          <w:szCs w:val="24"/>
          <w:lang w:val="en-US"/>
        </w:rPr>
        <w:t>e</w:t>
      </w:r>
      <w:r w:rsidR="00D74DAD"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of the animals suggest that the secretory ability</w:t>
      </w:r>
      <w:r w:rsidR="008B6544" w:rsidRPr="00786895">
        <w:rPr>
          <w:rFonts w:ascii="Arial Narrow" w:hAnsi="Arial Narrow" w:cs="Times New Roman"/>
          <w:sz w:val="24"/>
          <w:szCs w:val="24"/>
          <w:lang w:val="en-US"/>
        </w:rPr>
        <w:t xml:space="preserve"> and normal functioning of</w:t>
      </w:r>
      <w:r w:rsidR="00D74DAD" w:rsidRPr="00786895">
        <w:rPr>
          <w:rFonts w:ascii="Arial Narrow" w:hAnsi="Arial Narrow" w:cs="Times New Roman"/>
          <w:sz w:val="24"/>
          <w:szCs w:val="24"/>
          <w:lang w:val="en-US"/>
        </w:rPr>
        <w:t xml:space="preserve"> </w:t>
      </w:r>
      <w:r w:rsidR="008B6544" w:rsidRPr="00786895">
        <w:rPr>
          <w:rFonts w:ascii="Arial Narrow" w:hAnsi="Arial Narrow" w:cs="Times New Roman"/>
          <w:sz w:val="24"/>
          <w:szCs w:val="24"/>
          <w:lang w:val="en-US"/>
        </w:rPr>
        <w:t xml:space="preserve">the heart and the liver </w:t>
      </w:r>
      <w:r w:rsidRPr="00786895">
        <w:rPr>
          <w:rFonts w:ascii="Arial Narrow" w:hAnsi="Arial Narrow" w:cs="Times New Roman"/>
          <w:sz w:val="24"/>
          <w:szCs w:val="24"/>
          <w:lang w:val="en-US"/>
        </w:rPr>
        <w:t>were unaffected.</w:t>
      </w:r>
      <w:r w:rsidR="00E615D9" w:rsidRPr="00786895">
        <w:rPr>
          <w:rFonts w:ascii="Arial Narrow" w:hAnsi="Arial Narrow" w:cs="Times New Roman"/>
          <w:sz w:val="24"/>
          <w:szCs w:val="24"/>
          <w:lang w:val="en-US"/>
        </w:rPr>
        <w:t xml:space="preserve"> However, the non significant increase of ALT and the significant increase of AST in the plasma show selectivity toxicity on the heart</w:t>
      </w:r>
      <w:r w:rsidR="00E615D9" w:rsidRPr="00786895">
        <w:rPr>
          <w:rFonts w:ascii="Arial Narrow" w:hAnsi="Arial Narrow" w:cs="Times New Roman"/>
          <w:color w:val="FF0000"/>
          <w:sz w:val="24"/>
          <w:szCs w:val="24"/>
          <w:lang w:val="en-US"/>
        </w:rPr>
        <w:t xml:space="preserve">. </w:t>
      </w:r>
      <w:r w:rsidRPr="00786895">
        <w:rPr>
          <w:rFonts w:ascii="Arial Narrow" w:hAnsi="Arial Narrow" w:cs="Times New Roman"/>
          <w:sz w:val="24"/>
          <w:szCs w:val="24"/>
          <w:lang w:val="en-US"/>
        </w:rPr>
        <w:t xml:space="preserve">According to </w:t>
      </w:r>
      <w:r w:rsidR="00F32F0C" w:rsidRPr="00786895">
        <w:rPr>
          <w:rFonts w:ascii="Arial Narrow" w:hAnsi="Arial Narrow" w:cs="Times New Roman"/>
          <w:sz w:val="24"/>
          <w:szCs w:val="24"/>
          <w:lang w:val="en-US"/>
        </w:rPr>
        <w:t>two researchers</w:t>
      </w:r>
      <w:r w:rsidRPr="00786895">
        <w:rPr>
          <w:rFonts w:ascii="Arial Narrow" w:hAnsi="Arial Narrow" w:cs="Times New Roman"/>
          <w:sz w:val="24"/>
          <w:szCs w:val="24"/>
          <w:lang w:val="en-US"/>
        </w:rPr>
        <w:t>, an increase in</w:t>
      </w:r>
      <w:r w:rsidR="00B954E6"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organ-body weight ratio is an indication of inflammation</w:t>
      </w:r>
      <w:r w:rsidR="00B954E6"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while a decrease may be due to cell constriction</w:t>
      </w:r>
      <w:r w:rsidR="00F32F0C" w:rsidRPr="00786895">
        <w:rPr>
          <w:rFonts w:ascii="Arial Narrow" w:hAnsi="Arial Narrow" w:cs="Times New Roman"/>
          <w:sz w:val="24"/>
          <w:szCs w:val="24"/>
          <w:lang w:val="en-US"/>
        </w:rPr>
        <w:t xml:space="preserve"> [24]</w:t>
      </w:r>
      <w:r w:rsidRPr="00786895">
        <w:rPr>
          <w:rFonts w:ascii="Arial Narrow" w:hAnsi="Arial Narrow" w:cs="Times New Roman"/>
          <w:sz w:val="24"/>
          <w:szCs w:val="24"/>
          <w:lang w:val="en-US"/>
        </w:rPr>
        <w:t>. The</w:t>
      </w:r>
      <w:r w:rsidR="00FD037D"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increase in the</w:t>
      </w:r>
      <w:r w:rsidR="000E277E" w:rsidRPr="00786895">
        <w:rPr>
          <w:rFonts w:ascii="Arial Narrow" w:hAnsi="Arial Narrow" w:cs="Times New Roman"/>
          <w:sz w:val="24"/>
          <w:szCs w:val="24"/>
          <w:lang w:val="en-US"/>
        </w:rPr>
        <w:t xml:space="preserve"> female </w:t>
      </w:r>
      <w:r w:rsidR="005A285F" w:rsidRPr="00786895">
        <w:rPr>
          <w:rFonts w:ascii="Arial Narrow" w:hAnsi="Arial Narrow" w:cs="Times New Roman"/>
          <w:sz w:val="24"/>
          <w:szCs w:val="24"/>
          <w:lang w:val="en-US"/>
        </w:rPr>
        <w:t xml:space="preserve">rats’ heart </w:t>
      </w:r>
      <w:r w:rsidR="001F6571" w:rsidRPr="00786895">
        <w:rPr>
          <w:rFonts w:ascii="Arial Narrow" w:hAnsi="Arial Narrow" w:cs="Times New Roman"/>
          <w:sz w:val="24"/>
          <w:szCs w:val="24"/>
          <w:lang w:val="en-US"/>
        </w:rPr>
        <w:t>and male rats’ left</w:t>
      </w:r>
      <w:r w:rsidR="000E277E" w:rsidRPr="00786895">
        <w:rPr>
          <w:rFonts w:ascii="Arial Narrow" w:hAnsi="Arial Narrow" w:cs="Times New Roman"/>
          <w:sz w:val="24"/>
          <w:szCs w:val="24"/>
          <w:lang w:val="en-US"/>
        </w:rPr>
        <w:t xml:space="preserve"> kidney</w:t>
      </w:r>
      <w:r w:rsidR="001F6571" w:rsidRPr="00786895">
        <w:rPr>
          <w:rFonts w:ascii="Arial Narrow" w:hAnsi="Arial Narrow" w:cs="Times New Roman"/>
          <w:sz w:val="24"/>
          <w:szCs w:val="24"/>
          <w:lang w:val="en-US"/>
        </w:rPr>
        <w:t>-</w:t>
      </w:r>
      <w:r w:rsidRPr="00786895">
        <w:rPr>
          <w:rFonts w:ascii="Arial Narrow" w:hAnsi="Arial Narrow" w:cs="Times New Roman"/>
          <w:sz w:val="24"/>
          <w:szCs w:val="24"/>
          <w:lang w:val="en-US"/>
        </w:rPr>
        <w:t>body</w:t>
      </w:r>
      <w:r w:rsidR="00297035" w:rsidRPr="00786895">
        <w:rPr>
          <w:rFonts w:ascii="Arial Narrow" w:hAnsi="Arial Narrow" w:cs="Times New Roman"/>
          <w:sz w:val="24"/>
          <w:szCs w:val="24"/>
          <w:lang w:val="en-US"/>
        </w:rPr>
        <w:t xml:space="preserve"> weight ratio observed with the e</w:t>
      </w:r>
      <w:r w:rsidRPr="00786895">
        <w:rPr>
          <w:rFonts w:ascii="Arial Narrow" w:hAnsi="Arial Narrow" w:cs="Times New Roman"/>
          <w:sz w:val="24"/>
          <w:szCs w:val="24"/>
          <w:lang w:val="en-US"/>
        </w:rPr>
        <w:t xml:space="preserve">xtract at </w:t>
      </w:r>
      <w:r w:rsidR="000E277E" w:rsidRPr="00786895">
        <w:rPr>
          <w:rFonts w:ascii="Arial Narrow" w:hAnsi="Arial Narrow" w:cs="Times New Roman"/>
          <w:sz w:val="24"/>
          <w:szCs w:val="24"/>
          <w:lang w:val="en-US"/>
        </w:rPr>
        <w:t>100</w:t>
      </w:r>
      <w:r w:rsidRPr="00786895">
        <w:rPr>
          <w:rFonts w:ascii="Arial Narrow" w:hAnsi="Arial Narrow" w:cs="Times New Roman"/>
          <w:sz w:val="24"/>
          <w:szCs w:val="24"/>
          <w:lang w:val="en-US"/>
        </w:rPr>
        <w:t>0 mg/kg body weight may be due to</w:t>
      </w:r>
      <w:r w:rsidR="005A285F"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increase in functional ability of the</w:t>
      </w:r>
      <w:r w:rsidR="000E277E" w:rsidRPr="00786895">
        <w:rPr>
          <w:rFonts w:ascii="Arial Narrow" w:hAnsi="Arial Narrow" w:cs="Times New Roman"/>
          <w:sz w:val="24"/>
          <w:szCs w:val="24"/>
          <w:lang w:val="en-US"/>
        </w:rPr>
        <w:t>se</w:t>
      </w:r>
      <w:r w:rsidRPr="00786895">
        <w:rPr>
          <w:rFonts w:ascii="Arial Narrow" w:hAnsi="Arial Narrow" w:cs="Times New Roman"/>
          <w:sz w:val="24"/>
          <w:szCs w:val="24"/>
          <w:lang w:val="en-US"/>
        </w:rPr>
        <w:t xml:space="preserve"> organ</w:t>
      </w:r>
      <w:r w:rsidR="000E277E" w:rsidRPr="00786895">
        <w:rPr>
          <w:rFonts w:ascii="Arial Narrow" w:hAnsi="Arial Narrow" w:cs="Times New Roman"/>
          <w:sz w:val="24"/>
          <w:szCs w:val="24"/>
          <w:lang w:val="en-US"/>
        </w:rPr>
        <w:t>s</w:t>
      </w:r>
      <w:r w:rsidRPr="00786895">
        <w:rPr>
          <w:rFonts w:ascii="Arial Narrow" w:hAnsi="Arial Narrow" w:cs="Times New Roman"/>
          <w:color w:val="FF0000"/>
          <w:sz w:val="24"/>
          <w:szCs w:val="24"/>
          <w:lang w:val="en-US"/>
        </w:rPr>
        <w:t xml:space="preserve">. </w:t>
      </w:r>
      <w:r w:rsidRPr="00786895">
        <w:rPr>
          <w:rFonts w:ascii="Arial Narrow" w:hAnsi="Arial Narrow" w:cs="Times New Roman"/>
          <w:sz w:val="24"/>
          <w:szCs w:val="24"/>
          <w:lang w:val="en-US"/>
        </w:rPr>
        <w:t>The absence of significant effect</w:t>
      </w:r>
      <w:r w:rsidR="005A285F"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on the </w:t>
      </w:r>
      <w:r w:rsidR="00FB4DDF" w:rsidRPr="00786895">
        <w:rPr>
          <w:rFonts w:ascii="Arial Narrow" w:hAnsi="Arial Narrow" w:cs="Times New Roman"/>
          <w:sz w:val="24"/>
          <w:szCs w:val="24"/>
          <w:lang w:val="en-US"/>
        </w:rPr>
        <w:t>liver,</w:t>
      </w:r>
      <w:r w:rsidR="005A285F" w:rsidRPr="00786895">
        <w:rPr>
          <w:rFonts w:ascii="Arial Narrow" w:hAnsi="Arial Narrow" w:cs="Times New Roman"/>
          <w:sz w:val="24"/>
          <w:szCs w:val="24"/>
          <w:lang w:val="en-US"/>
        </w:rPr>
        <w:t xml:space="preserve"> </w:t>
      </w:r>
      <w:r w:rsidR="00FB4DDF" w:rsidRPr="00786895">
        <w:rPr>
          <w:rFonts w:ascii="Arial Narrow" w:hAnsi="Arial Narrow" w:cs="Times New Roman"/>
          <w:sz w:val="24"/>
          <w:szCs w:val="24"/>
          <w:lang w:val="en-US"/>
        </w:rPr>
        <w:t xml:space="preserve">the lung </w:t>
      </w:r>
      <w:r w:rsidRPr="00786895">
        <w:rPr>
          <w:rFonts w:ascii="Arial Narrow" w:hAnsi="Arial Narrow" w:cs="Times New Roman"/>
          <w:sz w:val="24"/>
          <w:szCs w:val="24"/>
          <w:lang w:val="en-US"/>
        </w:rPr>
        <w:t xml:space="preserve">and </w:t>
      </w:r>
      <w:r w:rsidR="00FB4DDF" w:rsidRPr="00786895">
        <w:rPr>
          <w:rFonts w:ascii="Arial Narrow" w:hAnsi="Arial Narrow" w:cs="Times New Roman"/>
          <w:sz w:val="24"/>
          <w:szCs w:val="24"/>
          <w:lang w:val="en-US"/>
        </w:rPr>
        <w:t>spleen</w:t>
      </w:r>
      <w:r w:rsidRPr="00786895">
        <w:rPr>
          <w:rFonts w:ascii="Arial Narrow" w:hAnsi="Arial Narrow" w:cs="Times New Roman"/>
          <w:sz w:val="24"/>
          <w:szCs w:val="24"/>
          <w:lang w:val="en-US"/>
        </w:rPr>
        <w:t>-body weight ratios of the animals</w:t>
      </w:r>
      <w:r w:rsidR="00FD037D"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is an indication that the extract did not adversely affected</w:t>
      </w:r>
      <w:r w:rsidR="00CC1678"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the size of these organs in relation to the weight of the</w:t>
      </w:r>
      <w:r w:rsidR="00CC1678"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animals.</w:t>
      </w:r>
    </w:p>
    <w:p w:rsidR="00283F47" w:rsidRPr="00786895" w:rsidRDefault="00283F47" w:rsidP="00985C12">
      <w:pPr>
        <w:pStyle w:val="Paragraphedeliste"/>
        <w:autoSpaceDE w:val="0"/>
        <w:autoSpaceDN w:val="0"/>
        <w:adjustRightInd w:val="0"/>
        <w:ind w:left="0"/>
        <w:rPr>
          <w:rFonts w:ascii="Arial Narrow" w:hAnsi="Arial Narrow" w:cs="Times New Roman"/>
          <w:color w:val="FF0000"/>
          <w:sz w:val="24"/>
          <w:szCs w:val="24"/>
          <w:lang w:val="en-US"/>
        </w:rPr>
      </w:pPr>
    </w:p>
    <w:p w:rsidR="00064989" w:rsidRPr="00786895" w:rsidRDefault="00064989" w:rsidP="00F3248F">
      <w:pPr>
        <w:pStyle w:val="Paragraphedeliste"/>
        <w:autoSpaceDE w:val="0"/>
        <w:autoSpaceDN w:val="0"/>
        <w:adjustRightInd w:val="0"/>
        <w:ind w:left="0"/>
        <w:rPr>
          <w:rFonts w:ascii="Arial Narrow" w:hAnsi="Arial Narrow" w:cs="Times New Roman"/>
          <w:sz w:val="24"/>
          <w:szCs w:val="24"/>
          <w:lang w:val="en-US"/>
        </w:rPr>
      </w:pPr>
      <w:r w:rsidRPr="00786895">
        <w:rPr>
          <w:rFonts w:ascii="Arial Narrow" w:hAnsi="Arial Narrow" w:cs="Times New Roman"/>
          <w:b/>
          <w:sz w:val="24"/>
          <w:szCs w:val="24"/>
          <w:lang w:val="en-US"/>
        </w:rPr>
        <w:t>5. CONCLUSION</w:t>
      </w:r>
    </w:p>
    <w:p w:rsidR="00DE6AB4" w:rsidRDefault="00BD789C" w:rsidP="00F3248F">
      <w:pPr>
        <w:pStyle w:val="Paragraphedeliste"/>
        <w:autoSpaceDE w:val="0"/>
        <w:autoSpaceDN w:val="0"/>
        <w:adjustRightInd w:val="0"/>
        <w:ind w:left="0"/>
        <w:rPr>
          <w:rFonts w:ascii="Arial Narrow" w:hAnsi="Arial Narrow" w:cs="Times New Roman"/>
          <w:sz w:val="24"/>
          <w:szCs w:val="24"/>
          <w:lang w:val="en-US"/>
        </w:rPr>
      </w:pPr>
      <w:r w:rsidRPr="00786895">
        <w:rPr>
          <w:rFonts w:ascii="Arial Narrow" w:hAnsi="Arial Narrow" w:cs="Times New Roman"/>
          <w:sz w:val="24"/>
          <w:szCs w:val="24"/>
          <w:lang w:val="en-US"/>
        </w:rPr>
        <w:t xml:space="preserve"> </w:t>
      </w:r>
      <w:r w:rsidR="00C70133" w:rsidRPr="00786895">
        <w:rPr>
          <w:rFonts w:ascii="Arial Narrow" w:hAnsi="Arial Narrow" w:cs="Times New Roman"/>
          <w:sz w:val="24"/>
          <w:szCs w:val="24"/>
          <w:lang w:val="en-US"/>
        </w:rPr>
        <w:t xml:space="preserve">Our study has shown that the </w:t>
      </w:r>
      <w:r w:rsidR="00FB4DDF" w:rsidRPr="00786895">
        <w:rPr>
          <w:rFonts w:ascii="Arial Narrow" w:hAnsi="Arial Narrow" w:cs="Times New Roman"/>
          <w:sz w:val="24"/>
          <w:szCs w:val="24"/>
          <w:lang w:val="en-US"/>
        </w:rPr>
        <w:t xml:space="preserve">ethyl </w:t>
      </w:r>
      <w:r w:rsidR="00B90334" w:rsidRPr="00786895">
        <w:rPr>
          <w:rFonts w:ascii="Arial Narrow" w:hAnsi="Arial Narrow" w:cs="Times New Roman"/>
          <w:sz w:val="24"/>
          <w:szCs w:val="24"/>
          <w:lang w:val="en-US"/>
        </w:rPr>
        <w:t>acetate</w:t>
      </w:r>
      <w:r w:rsidR="00FB4DDF" w:rsidRPr="00786895">
        <w:rPr>
          <w:rFonts w:ascii="Arial Narrow" w:hAnsi="Arial Narrow" w:cs="Times New Roman"/>
          <w:sz w:val="24"/>
          <w:szCs w:val="24"/>
          <w:lang w:val="en-US"/>
        </w:rPr>
        <w:t xml:space="preserve"> fraction of </w:t>
      </w:r>
      <w:r w:rsidR="00FB4DDF" w:rsidRPr="00786895">
        <w:rPr>
          <w:rFonts w:ascii="Arial Narrow" w:hAnsi="Arial Narrow" w:cs="Times New Roman"/>
          <w:i/>
          <w:sz w:val="24"/>
          <w:szCs w:val="24"/>
          <w:lang w:val="en-US"/>
        </w:rPr>
        <w:t>Lophira</w:t>
      </w:r>
      <w:r w:rsidRPr="00786895">
        <w:rPr>
          <w:rFonts w:ascii="Arial Narrow" w:hAnsi="Arial Narrow" w:cs="Times New Roman"/>
          <w:i/>
          <w:sz w:val="24"/>
          <w:szCs w:val="24"/>
          <w:lang w:val="en-US"/>
        </w:rPr>
        <w:t xml:space="preserve"> </w:t>
      </w:r>
      <w:r w:rsidR="00FB4DDF" w:rsidRPr="00786895">
        <w:rPr>
          <w:rFonts w:ascii="Arial Narrow" w:hAnsi="Arial Narrow" w:cs="Times New Roman"/>
          <w:i/>
          <w:sz w:val="24"/>
          <w:szCs w:val="24"/>
          <w:lang w:val="en-US"/>
        </w:rPr>
        <w:t>lanceolat</w:t>
      </w:r>
      <w:r w:rsidR="00A555A2" w:rsidRPr="00786895">
        <w:rPr>
          <w:rFonts w:ascii="Arial Narrow" w:hAnsi="Arial Narrow" w:cs="Times New Roman"/>
          <w:i/>
          <w:sz w:val="24"/>
          <w:szCs w:val="24"/>
          <w:lang w:val="en-US"/>
        </w:rPr>
        <w:t>a</w:t>
      </w:r>
      <w:r w:rsidRPr="00786895">
        <w:rPr>
          <w:rFonts w:ascii="Arial Narrow" w:hAnsi="Arial Narrow" w:cs="Times New Roman"/>
          <w:i/>
          <w:sz w:val="24"/>
          <w:szCs w:val="24"/>
          <w:lang w:val="en-US"/>
        </w:rPr>
        <w:t xml:space="preserve"> </w:t>
      </w:r>
      <w:r w:rsidR="00C70133" w:rsidRPr="00786895">
        <w:rPr>
          <w:rFonts w:ascii="Arial Narrow" w:hAnsi="Arial Narrow" w:cs="Times New Roman"/>
          <w:sz w:val="24"/>
          <w:szCs w:val="24"/>
          <w:lang w:val="en-US"/>
        </w:rPr>
        <w:t>le</w:t>
      </w:r>
      <w:r w:rsidR="00AD3539" w:rsidRPr="00786895">
        <w:rPr>
          <w:rFonts w:ascii="Arial Narrow" w:hAnsi="Arial Narrow" w:cs="Times New Roman"/>
          <w:sz w:val="24"/>
          <w:szCs w:val="24"/>
          <w:lang w:val="en-US"/>
        </w:rPr>
        <w:t>aves is</w:t>
      </w:r>
      <w:r w:rsidRPr="00786895">
        <w:rPr>
          <w:rFonts w:ascii="Arial Narrow" w:hAnsi="Arial Narrow" w:cs="Times New Roman"/>
          <w:sz w:val="24"/>
          <w:szCs w:val="24"/>
          <w:lang w:val="en-US"/>
        </w:rPr>
        <w:t xml:space="preserve"> </w:t>
      </w:r>
      <w:r w:rsidR="00AD3539" w:rsidRPr="00786895">
        <w:rPr>
          <w:rFonts w:ascii="Arial Narrow" w:hAnsi="Arial Narrow" w:cs="Times New Roman"/>
          <w:sz w:val="24"/>
          <w:szCs w:val="24"/>
          <w:lang w:val="en-US"/>
        </w:rPr>
        <w:t xml:space="preserve">not </w:t>
      </w:r>
      <w:r w:rsidR="00C70133" w:rsidRPr="00786895">
        <w:rPr>
          <w:rFonts w:ascii="Arial Narrow" w:hAnsi="Arial Narrow" w:cs="Times New Roman"/>
          <w:sz w:val="24"/>
          <w:szCs w:val="24"/>
          <w:lang w:val="en-US"/>
        </w:rPr>
        <w:t>completely safe for oral</w:t>
      </w:r>
      <w:r w:rsidR="00486D75" w:rsidRPr="00786895">
        <w:rPr>
          <w:rFonts w:ascii="Arial Narrow" w:hAnsi="Arial Narrow" w:cs="Times New Roman"/>
          <w:sz w:val="24"/>
          <w:szCs w:val="24"/>
          <w:lang w:val="en-US"/>
        </w:rPr>
        <w:t xml:space="preserve"> </w:t>
      </w:r>
      <w:r w:rsidR="00C70133" w:rsidRPr="00786895">
        <w:rPr>
          <w:rFonts w:ascii="Arial Narrow" w:hAnsi="Arial Narrow" w:cs="Times New Roman"/>
          <w:sz w:val="24"/>
          <w:szCs w:val="24"/>
          <w:lang w:val="en-US"/>
        </w:rPr>
        <w:t>remedies.</w:t>
      </w:r>
      <w:r w:rsidR="00486D75" w:rsidRPr="00786895">
        <w:rPr>
          <w:rFonts w:ascii="Arial Narrow" w:hAnsi="Arial Narrow" w:cs="Times New Roman"/>
          <w:sz w:val="24"/>
          <w:szCs w:val="24"/>
          <w:lang w:val="en-US"/>
        </w:rPr>
        <w:t xml:space="preserve"> </w:t>
      </w:r>
      <w:r w:rsidR="00302984" w:rsidRPr="00786895">
        <w:rPr>
          <w:rFonts w:ascii="Arial Narrow" w:hAnsi="Arial Narrow" w:cs="Times New Roman"/>
          <w:sz w:val="24"/>
          <w:szCs w:val="24"/>
          <w:lang w:val="en-US"/>
        </w:rPr>
        <w:t xml:space="preserve">Because, it can induce a toxic effect on the liver and </w:t>
      </w:r>
      <w:r w:rsidR="002420CD" w:rsidRPr="00786895">
        <w:rPr>
          <w:rFonts w:ascii="Arial Narrow" w:hAnsi="Arial Narrow" w:cs="Times New Roman"/>
          <w:sz w:val="24"/>
          <w:szCs w:val="24"/>
          <w:lang w:val="en-US"/>
        </w:rPr>
        <w:t xml:space="preserve">the dysfunctional of </w:t>
      </w:r>
      <w:r w:rsidR="00B31866" w:rsidRPr="00786895">
        <w:rPr>
          <w:rFonts w:ascii="Arial Narrow" w:hAnsi="Arial Narrow" w:cs="Times New Roman"/>
          <w:sz w:val="24"/>
          <w:szCs w:val="24"/>
          <w:lang w:val="en-US"/>
        </w:rPr>
        <w:t>defense</w:t>
      </w:r>
      <w:r w:rsidR="002420CD" w:rsidRPr="00786895">
        <w:rPr>
          <w:rFonts w:ascii="Arial Narrow" w:hAnsi="Arial Narrow" w:cs="Times New Roman"/>
          <w:sz w:val="24"/>
          <w:szCs w:val="24"/>
          <w:lang w:val="en-US"/>
        </w:rPr>
        <w:t xml:space="preserve"> system </w:t>
      </w:r>
      <w:r w:rsidR="00B31866" w:rsidRPr="00786895">
        <w:rPr>
          <w:rFonts w:ascii="Arial Narrow" w:hAnsi="Arial Narrow" w:cs="Times New Roman"/>
          <w:sz w:val="24"/>
          <w:szCs w:val="24"/>
          <w:lang w:val="en-US"/>
        </w:rPr>
        <w:t xml:space="preserve">of the body </w:t>
      </w:r>
      <w:r w:rsidR="002420CD" w:rsidRPr="00786895">
        <w:rPr>
          <w:rFonts w:ascii="Arial Narrow" w:hAnsi="Arial Narrow" w:cs="Times New Roman"/>
          <w:sz w:val="24"/>
          <w:szCs w:val="24"/>
          <w:lang w:val="en-US"/>
        </w:rPr>
        <w:t xml:space="preserve">through disturbance of the monocytes count </w:t>
      </w:r>
      <w:r w:rsidR="00B31866" w:rsidRPr="00786895">
        <w:rPr>
          <w:rFonts w:ascii="Arial Narrow" w:hAnsi="Arial Narrow" w:cs="Times New Roman"/>
          <w:sz w:val="24"/>
          <w:szCs w:val="24"/>
          <w:lang w:val="en-US"/>
        </w:rPr>
        <w:t>in</w:t>
      </w:r>
      <w:r w:rsidR="002420CD" w:rsidRPr="00786895">
        <w:rPr>
          <w:rFonts w:ascii="Arial Narrow" w:hAnsi="Arial Narrow" w:cs="Times New Roman"/>
          <w:sz w:val="24"/>
          <w:szCs w:val="24"/>
          <w:lang w:val="en-US"/>
        </w:rPr>
        <w:t xml:space="preserve"> high concentrations</w:t>
      </w:r>
      <w:r w:rsidR="00302984" w:rsidRPr="00786895">
        <w:rPr>
          <w:rFonts w:ascii="Arial Narrow" w:hAnsi="Arial Narrow" w:cs="Times New Roman"/>
          <w:sz w:val="24"/>
          <w:szCs w:val="24"/>
          <w:lang w:val="en-US"/>
        </w:rPr>
        <w:t xml:space="preserve">. </w:t>
      </w:r>
      <w:r w:rsidR="007B0DE6" w:rsidRPr="00786895">
        <w:rPr>
          <w:rFonts w:ascii="Arial Narrow" w:hAnsi="Arial Narrow" w:cs="Times New Roman"/>
          <w:sz w:val="24"/>
          <w:szCs w:val="24"/>
          <w:lang w:val="en-US"/>
        </w:rPr>
        <w:t>However, it should be used at the lower concentrations of 1000</w:t>
      </w:r>
      <w:r w:rsidR="00F804DD" w:rsidRPr="00786895">
        <w:rPr>
          <w:rFonts w:ascii="Arial Narrow" w:hAnsi="Arial Narrow" w:cs="Times New Roman"/>
          <w:sz w:val="24"/>
          <w:szCs w:val="24"/>
          <w:lang w:val="en-US"/>
        </w:rPr>
        <w:t xml:space="preserve"> </w:t>
      </w:r>
      <w:r w:rsidR="007B0DE6" w:rsidRPr="00786895">
        <w:rPr>
          <w:rFonts w:ascii="Arial Narrow" w:hAnsi="Arial Narrow" w:cs="Times New Roman"/>
          <w:sz w:val="24"/>
          <w:szCs w:val="24"/>
          <w:lang w:val="en-US"/>
        </w:rPr>
        <w:t xml:space="preserve">mg/kg bw and with care. </w:t>
      </w:r>
    </w:p>
    <w:p w:rsidR="00786895" w:rsidRDefault="00786895" w:rsidP="00F3248F">
      <w:pPr>
        <w:pStyle w:val="Paragraphedeliste"/>
        <w:autoSpaceDE w:val="0"/>
        <w:autoSpaceDN w:val="0"/>
        <w:adjustRightInd w:val="0"/>
        <w:ind w:left="0"/>
        <w:rPr>
          <w:rFonts w:ascii="Arial Narrow" w:hAnsi="Arial Narrow" w:cs="Times New Roman"/>
          <w:sz w:val="24"/>
          <w:szCs w:val="24"/>
          <w:lang w:val="en-US"/>
        </w:rPr>
      </w:pPr>
    </w:p>
    <w:p w:rsidR="00786895" w:rsidRDefault="00786895" w:rsidP="00F3248F">
      <w:pPr>
        <w:pStyle w:val="Paragraphedeliste"/>
        <w:autoSpaceDE w:val="0"/>
        <w:autoSpaceDN w:val="0"/>
        <w:adjustRightInd w:val="0"/>
        <w:ind w:left="0"/>
        <w:rPr>
          <w:rFonts w:ascii="Arial Narrow" w:hAnsi="Arial Narrow" w:cs="Times New Roman"/>
          <w:sz w:val="24"/>
          <w:szCs w:val="24"/>
          <w:lang w:val="en-US"/>
        </w:rPr>
      </w:pPr>
    </w:p>
    <w:p w:rsidR="00786895" w:rsidRDefault="00786895" w:rsidP="00F3248F">
      <w:pPr>
        <w:pStyle w:val="Paragraphedeliste"/>
        <w:autoSpaceDE w:val="0"/>
        <w:autoSpaceDN w:val="0"/>
        <w:adjustRightInd w:val="0"/>
        <w:ind w:left="0"/>
        <w:rPr>
          <w:rFonts w:ascii="Arial Narrow" w:hAnsi="Arial Narrow" w:cs="Times New Roman"/>
          <w:sz w:val="24"/>
          <w:szCs w:val="24"/>
          <w:lang w:val="en-US"/>
        </w:rPr>
      </w:pPr>
    </w:p>
    <w:p w:rsidR="00786895" w:rsidRDefault="00786895" w:rsidP="00F3248F">
      <w:pPr>
        <w:pStyle w:val="Paragraphedeliste"/>
        <w:autoSpaceDE w:val="0"/>
        <w:autoSpaceDN w:val="0"/>
        <w:adjustRightInd w:val="0"/>
        <w:ind w:left="0"/>
        <w:rPr>
          <w:rFonts w:ascii="Arial Narrow" w:hAnsi="Arial Narrow" w:cs="Times New Roman"/>
          <w:sz w:val="24"/>
          <w:szCs w:val="24"/>
          <w:lang w:val="en-US"/>
        </w:rPr>
      </w:pPr>
    </w:p>
    <w:p w:rsidR="00786895" w:rsidRDefault="00786895" w:rsidP="00F3248F">
      <w:pPr>
        <w:pStyle w:val="Paragraphedeliste"/>
        <w:autoSpaceDE w:val="0"/>
        <w:autoSpaceDN w:val="0"/>
        <w:adjustRightInd w:val="0"/>
        <w:ind w:left="0"/>
        <w:rPr>
          <w:rFonts w:ascii="Arial Narrow" w:hAnsi="Arial Narrow" w:cs="Times New Roman"/>
          <w:sz w:val="24"/>
          <w:szCs w:val="24"/>
          <w:lang w:val="en-US"/>
        </w:rPr>
      </w:pPr>
    </w:p>
    <w:p w:rsidR="00786895" w:rsidRDefault="00786895" w:rsidP="00F3248F">
      <w:pPr>
        <w:pStyle w:val="Paragraphedeliste"/>
        <w:autoSpaceDE w:val="0"/>
        <w:autoSpaceDN w:val="0"/>
        <w:adjustRightInd w:val="0"/>
        <w:ind w:left="0"/>
        <w:rPr>
          <w:rFonts w:ascii="Arial Narrow" w:hAnsi="Arial Narrow" w:cs="Times New Roman"/>
          <w:sz w:val="24"/>
          <w:szCs w:val="24"/>
          <w:lang w:val="en-US"/>
        </w:rPr>
      </w:pPr>
    </w:p>
    <w:p w:rsidR="00786895" w:rsidRDefault="00786895" w:rsidP="00F3248F">
      <w:pPr>
        <w:pStyle w:val="Paragraphedeliste"/>
        <w:autoSpaceDE w:val="0"/>
        <w:autoSpaceDN w:val="0"/>
        <w:adjustRightInd w:val="0"/>
        <w:ind w:left="0"/>
        <w:rPr>
          <w:rFonts w:ascii="Arial Narrow" w:hAnsi="Arial Narrow" w:cs="Times New Roman"/>
          <w:sz w:val="24"/>
          <w:szCs w:val="24"/>
          <w:lang w:val="en-US"/>
        </w:rPr>
      </w:pPr>
    </w:p>
    <w:p w:rsidR="00786895" w:rsidRDefault="00786895" w:rsidP="00F3248F">
      <w:pPr>
        <w:pStyle w:val="Paragraphedeliste"/>
        <w:autoSpaceDE w:val="0"/>
        <w:autoSpaceDN w:val="0"/>
        <w:adjustRightInd w:val="0"/>
        <w:ind w:left="0"/>
        <w:rPr>
          <w:rFonts w:ascii="Arial Narrow" w:hAnsi="Arial Narrow" w:cs="Times New Roman"/>
          <w:sz w:val="24"/>
          <w:szCs w:val="24"/>
          <w:lang w:val="en-US"/>
        </w:rPr>
      </w:pPr>
    </w:p>
    <w:p w:rsidR="00786895" w:rsidRDefault="00786895" w:rsidP="00F3248F">
      <w:pPr>
        <w:pStyle w:val="Paragraphedeliste"/>
        <w:autoSpaceDE w:val="0"/>
        <w:autoSpaceDN w:val="0"/>
        <w:adjustRightInd w:val="0"/>
        <w:ind w:left="0"/>
        <w:rPr>
          <w:rFonts w:ascii="Arial Narrow" w:hAnsi="Arial Narrow" w:cs="Times New Roman"/>
          <w:sz w:val="24"/>
          <w:szCs w:val="24"/>
          <w:lang w:val="en-US"/>
        </w:rPr>
      </w:pPr>
    </w:p>
    <w:p w:rsidR="00786895" w:rsidRDefault="00786895" w:rsidP="00F3248F">
      <w:pPr>
        <w:pStyle w:val="Paragraphedeliste"/>
        <w:autoSpaceDE w:val="0"/>
        <w:autoSpaceDN w:val="0"/>
        <w:adjustRightInd w:val="0"/>
        <w:ind w:left="0"/>
        <w:rPr>
          <w:rFonts w:ascii="Arial Narrow" w:hAnsi="Arial Narrow" w:cs="Times New Roman"/>
          <w:sz w:val="24"/>
          <w:szCs w:val="24"/>
          <w:lang w:val="en-US"/>
        </w:rPr>
      </w:pPr>
    </w:p>
    <w:p w:rsidR="00786895" w:rsidRDefault="00786895" w:rsidP="00F3248F">
      <w:pPr>
        <w:pStyle w:val="Paragraphedeliste"/>
        <w:autoSpaceDE w:val="0"/>
        <w:autoSpaceDN w:val="0"/>
        <w:adjustRightInd w:val="0"/>
        <w:ind w:left="0"/>
        <w:rPr>
          <w:rFonts w:ascii="Arial Narrow" w:hAnsi="Arial Narrow" w:cs="Times New Roman"/>
          <w:sz w:val="24"/>
          <w:szCs w:val="24"/>
          <w:lang w:val="en-US"/>
        </w:rPr>
      </w:pPr>
    </w:p>
    <w:p w:rsidR="00786895" w:rsidRDefault="00786895" w:rsidP="00F3248F">
      <w:pPr>
        <w:pStyle w:val="Paragraphedeliste"/>
        <w:autoSpaceDE w:val="0"/>
        <w:autoSpaceDN w:val="0"/>
        <w:adjustRightInd w:val="0"/>
        <w:ind w:left="0"/>
        <w:rPr>
          <w:rFonts w:ascii="Arial Narrow" w:hAnsi="Arial Narrow" w:cs="Times New Roman"/>
          <w:sz w:val="24"/>
          <w:szCs w:val="24"/>
          <w:lang w:val="en-US"/>
        </w:rPr>
      </w:pPr>
    </w:p>
    <w:p w:rsidR="00786895" w:rsidRDefault="00786895" w:rsidP="00F3248F">
      <w:pPr>
        <w:pStyle w:val="Paragraphedeliste"/>
        <w:autoSpaceDE w:val="0"/>
        <w:autoSpaceDN w:val="0"/>
        <w:adjustRightInd w:val="0"/>
        <w:ind w:left="0"/>
        <w:rPr>
          <w:rFonts w:ascii="Arial Narrow" w:hAnsi="Arial Narrow" w:cs="Times New Roman"/>
          <w:sz w:val="24"/>
          <w:szCs w:val="24"/>
          <w:lang w:val="en-US"/>
        </w:rPr>
      </w:pPr>
    </w:p>
    <w:p w:rsidR="00786895" w:rsidRDefault="00786895" w:rsidP="00F3248F">
      <w:pPr>
        <w:pStyle w:val="Paragraphedeliste"/>
        <w:autoSpaceDE w:val="0"/>
        <w:autoSpaceDN w:val="0"/>
        <w:adjustRightInd w:val="0"/>
        <w:ind w:left="0"/>
        <w:rPr>
          <w:rFonts w:ascii="Arial Narrow" w:hAnsi="Arial Narrow" w:cs="Times New Roman"/>
          <w:sz w:val="24"/>
          <w:szCs w:val="24"/>
          <w:lang w:val="en-US"/>
        </w:rPr>
      </w:pPr>
    </w:p>
    <w:p w:rsidR="00786895" w:rsidRDefault="00786895" w:rsidP="00F3248F">
      <w:pPr>
        <w:pStyle w:val="Paragraphedeliste"/>
        <w:autoSpaceDE w:val="0"/>
        <w:autoSpaceDN w:val="0"/>
        <w:adjustRightInd w:val="0"/>
        <w:ind w:left="0"/>
        <w:rPr>
          <w:rFonts w:ascii="Arial Narrow" w:hAnsi="Arial Narrow" w:cs="Times New Roman"/>
          <w:sz w:val="24"/>
          <w:szCs w:val="24"/>
          <w:lang w:val="en-US"/>
        </w:rPr>
      </w:pPr>
    </w:p>
    <w:p w:rsidR="00786895" w:rsidRPr="00786895" w:rsidRDefault="00786895" w:rsidP="00F3248F">
      <w:pPr>
        <w:pStyle w:val="Paragraphedeliste"/>
        <w:autoSpaceDE w:val="0"/>
        <w:autoSpaceDN w:val="0"/>
        <w:adjustRightInd w:val="0"/>
        <w:ind w:left="0"/>
        <w:rPr>
          <w:rFonts w:ascii="Arial Narrow" w:hAnsi="Arial Narrow" w:cs="Times New Roman"/>
          <w:b/>
          <w:sz w:val="24"/>
          <w:szCs w:val="24"/>
          <w:lang w:val="en-GB"/>
        </w:rPr>
      </w:pPr>
    </w:p>
    <w:p w:rsidR="00606BD1" w:rsidRPr="00786895" w:rsidRDefault="00064989" w:rsidP="005849F9">
      <w:pPr>
        <w:pStyle w:val="Paragraphedeliste"/>
        <w:ind w:left="0"/>
        <w:rPr>
          <w:rFonts w:ascii="Arial Narrow" w:hAnsi="Arial Narrow" w:cs="Times New Roman"/>
          <w:b/>
          <w:sz w:val="24"/>
          <w:szCs w:val="24"/>
        </w:rPr>
      </w:pPr>
      <w:r w:rsidRPr="00786895">
        <w:rPr>
          <w:rFonts w:ascii="Arial Narrow" w:hAnsi="Arial Narrow" w:cs="Times New Roman"/>
          <w:b/>
          <w:sz w:val="24"/>
          <w:szCs w:val="24"/>
        </w:rPr>
        <w:lastRenderedPageBreak/>
        <w:t>6. REFERENCES</w:t>
      </w:r>
    </w:p>
    <w:p w:rsidR="00A74EFD" w:rsidRPr="00786895" w:rsidRDefault="00A74EFD" w:rsidP="00E94F09">
      <w:pPr>
        <w:autoSpaceDE w:val="0"/>
        <w:autoSpaceDN w:val="0"/>
        <w:adjustRightInd w:val="0"/>
        <w:rPr>
          <w:rFonts w:ascii="Arial Narrow" w:hAnsi="Arial Narrow" w:cs="Times New Roman"/>
          <w:sz w:val="24"/>
          <w:szCs w:val="24"/>
        </w:rPr>
      </w:pPr>
    </w:p>
    <w:p w:rsidR="00A74EFD" w:rsidRPr="00786895" w:rsidRDefault="009F40D4" w:rsidP="00724AC9">
      <w:pPr>
        <w:autoSpaceDE w:val="0"/>
        <w:autoSpaceDN w:val="0"/>
        <w:adjustRightInd w:val="0"/>
        <w:rPr>
          <w:rFonts w:ascii="Arial Narrow" w:hAnsi="Arial Narrow" w:cs="Times New Roman"/>
          <w:sz w:val="24"/>
          <w:szCs w:val="24"/>
        </w:rPr>
      </w:pPr>
      <w:r w:rsidRPr="00786895">
        <w:rPr>
          <w:rFonts w:ascii="Arial Narrow" w:hAnsi="Arial Narrow" w:cs="Times New Roman"/>
          <w:sz w:val="24"/>
          <w:szCs w:val="24"/>
        </w:rPr>
        <w:t>1</w:t>
      </w:r>
      <w:r w:rsidR="00071EED" w:rsidRPr="00786895">
        <w:rPr>
          <w:rFonts w:ascii="Arial Narrow" w:hAnsi="Arial Narrow" w:cs="Times New Roman"/>
          <w:sz w:val="24"/>
          <w:szCs w:val="24"/>
        </w:rPr>
        <w:t xml:space="preserve">. </w:t>
      </w:r>
      <w:r w:rsidR="00A74EFD" w:rsidRPr="00786895">
        <w:rPr>
          <w:rFonts w:ascii="Arial Narrow" w:hAnsi="Arial Narrow" w:cs="Times New Roman"/>
          <w:sz w:val="24"/>
          <w:szCs w:val="24"/>
        </w:rPr>
        <w:t>Adjanohoun E</w:t>
      </w:r>
      <w:r w:rsidR="00F5295D" w:rsidRPr="00786895">
        <w:rPr>
          <w:rFonts w:ascii="Arial Narrow" w:hAnsi="Arial Narrow" w:cs="Times New Roman"/>
          <w:sz w:val="24"/>
          <w:szCs w:val="24"/>
        </w:rPr>
        <w:t xml:space="preserve"> S, </w:t>
      </w:r>
      <w:r w:rsidR="00A74EFD" w:rsidRPr="00786895">
        <w:rPr>
          <w:rFonts w:ascii="Arial Narrow" w:hAnsi="Arial Narrow" w:cs="Times New Roman"/>
          <w:sz w:val="24"/>
          <w:szCs w:val="24"/>
        </w:rPr>
        <w:t>Ake A</w:t>
      </w:r>
      <w:r w:rsidR="00F5295D" w:rsidRPr="00786895">
        <w:rPr>
          <w:rFonts w:ascii="Arial Narrow" w:hAnsi="Arial Narrow" w:cs="Times New Roman"/>
          <w:sz w:val="24"/>
          <w:szCs w:val="24"/>
        </w:rPr>
        <w:t xml:space="preserve"> </w:t>
      </w:r>
      <w:r w:rsidR="00A74EFD" w:rsidRPr="00786895">
        <w:rPr>
          <w:rFonts w:ascii="Arial Narrow" w:hAnsi="Arial Narrow" w:cs="Times New Roman"/>
          <w:sz w:val="24"/>
          <w:szCs w:val="24"/>
        </w:rPr>
        <w:t>L. Contribution au recensement des plantes médicinales de Côte d’Ivoire (Tome 1), Centre National de Flor</w:t>
      </w:r>
      <w:r w:rsidR="009E7B0A" w:rsidRPr="00786895">
        <w:rPr>
          <w:rFonts w:ascii="Arial Narrow" w:hAnsi="Arial Narrow" w:cs="Times New Roman"/>
          <w:sz w:val="24"/>
          <w:szCs w:val="24"/>
        </w:rPr>
        <w:t xml:space="preserve">istique, Abidjan, Côte d’Ivoire. 1979; </w:t>
      </w:r>
      <w:r w:rsidR="00D46C68" w:rsidRPr="00786895">
        <w:rPr>
          <w:rFonts w:ascii="Arial Narrow" w:hAnsi="Arial Narrow" w:cs="Times New Roman"/>
          <w:sz w:val="24"/>
          <w:szCs w:val="24"/>
        </w:rPr>
        <w:t xml:space="preserve">p </w:t>
      </w:r>
      <w:r w:rsidR="00A74EFD" w:rsidRPr="00786895">
        <w:rPr>
          <w:rFonts w:ascii="Arial Narrow" w:hAnsi="Arial Narrow" w:cs="Times New Roman"/>
          <w:sz w:val="24"/>
          <w:szCs w:val="24"/>
        </w:rPr>
        <w:t>356.</w:t>
      </w:r>
    </w:p>
    <w:p w:rsidR="00A74EFD" w:rsidRPr="00786895" w:rsidRDefault="00A74EFD" w:rsidP="00724AC9">
      <w:pPr>
        <w:autoSpaceDE w:val="0"/>
        <w:autoSpaceDN w:val="0"/>
        <w:adjustRightInd w:val="0"/>
        <w:rPr>
          <w:rFonts w:ascii="Arial Narrow" w:hAnsi="Arial Narrow" w:cs="Times New Roman"/>
          <w:sz w:val="24"/>
          <w:szCs w:val="24"/>
        </w:rPr>
      </w:pPr>
    </w:p>
    <w:p w:rsidR="00A74EFD" w:rsidRPr="00786895" w:rsidRDefault="009F40D4" w:rsidP="006640E4">
      <w:pPr>
        <w:autoSpaceDE w:val="0"/>
        <w:autoSpaceDN w:val="0"/>
        <w:adjustRightInd w:val="0"/>
        <w:rPr>
          <w:rFonts w:ascii="Arial Narrow" w:hAnsi="Arial Narrow" w:cs="Times New Roman"/>
          <w:sz w:val="24"/>
          <w:szCs w:val="24"/>
          <w:lang w:val="en-US"/>
        </w:rPr>
      </w:pPr>
      <w:r w:rsidRPr="00786895">
        <w:rPr>
          <w:rFonts w:ascii="Arial Narrow" w:hAnsi="Arial Narrow" w:cs="Times New Roman"/>
          <w:sz w:val="24"/>
          <w:szCs w:val="24"/>
        </w:rPr>
        <w:t>2</w:t>
      </w:r>
      <w:r w:rsidR="00071EED" w:rsidRPr="00786895">
        <w:rPr>
          <w:rFonts w:ascii="Arial Narrow" w:hAnsi="Arial Narrow" w:cs="Times New Roman"/>
          <w:sz w:val="24"/>
          <w:szCs w:val="24"/>
        </w:rPr>
        <w:t xml:space="preserve">. </w:t>
      </w:r>
      <w:r w:rsidR="00A74EFD" w:rsidRPr="00786895">
        <w:rPr>
          <w:rFonts w:ascii="Arial Narrow" w:hAnsi="Arial Narrow" w:cs="Times New Roman"/>
          <w:sz w:val="24"/>
          <w:szCs w:val="24"/>
        </w:rPr>
        <w:t xml:space="preserve">Arbonier M. Arbres, arbustes et lianes des zones sèches d’Afrique de l’ouest. </w:t>
      </w:r>
      <w:r w:rsidR="00A74EFD" w:rsidRPr="00786895">
        <w:rPr>
          <w:rFonts w:ascii="Arial Narrow" w:hAnsi="Arial Narrow" w:cs="Times New Roman"/>
          <w:i/>
          <w:sz w:val="24"/>
          <w:szCs w:val="24"/>
          <w:lang w:val="en-US"/>
        </w:rPr>
        <w:t>CIRAD, MNHN, UICN</w:t>
      </w:r>
      <w:r w:rsidR="009E7B0A" w:rsidRPr="00786895">
        <w:rPr>
          <w:rFonts w:ascii="Arial Narrow" w:hAnsi="Arial Narrow" w:cs="Times New Roman"/>
          <w:iCs/>
          <w:sz w:val="24"/>
          <w:szCs w:val="24"/>
          <w:lang w:val="en-US"/>
        </w:rPr>
        <w:t>.</w:t>
      </w:r>
      <w:r w:rsidR="00A74EFD" w:rsidRPr="00786895">
        <w:rPr>
          <w:rFonts w:ascii="Arial Narrow" w:hAnsi="Arial Narrow" w:cs="Times New Roman"/>
          <w:sz w:val="24"/>
          <w:szCs w:val="24"/>
          <w:lang w:val="en-US"/>
        </w:rPr>
        <w:t xml:space="preserve"> </w:t>
      </w:r>
      <w:r w:rsidR="009E7B0A" w:rsidRPr="00786895">
        <w:rPr>
          <w:rFonts w:ascii="Arial Narrow" w:hAnsi="Arial Narrow" w:cs="Times New Roman"/>
          <w:sz w:val="24"/>
          <w:szCs w:val="24"/>
          <w:lang w:val="en-US"/>
        </w:rPr>
        <w:t xml:space="preserve">2000; </w:t>
      </w:r>
      <w:r w:rsidR="00D46C68" w:rsidRPr="00786895">
        <w:rPr>
          <w:rFonts w:ascii="Arial Narrow" w:hAnsi="Arial Narrow" w:cs="Times New Roman"/>
          <w:sz w:val="24"/>
          <w:szCs w:val="24"/>
          <w:lang w:val="en-US"/>
        </w:rPr>
        <w:t xml:space="preserve">p </w:t>
      </w:r>
      <w:r w:rsidR="00A74EFD" w:rsidRPr="00786895">
        <w:rPr>
          <w:rFonts w:ascii="Arial Narrow" w:hAnsi="Arial Narrow" w:cs="Times New Roman"/>
          <w:sz w:val="24"/>
          <w:szCs w:val="24"/>
          <w:lang w:val="en-US"/>
        </w:rPr>
        <w:t>425</w:t>
      </w:r>
      <w:r w:rsidR="00A74EFD" w:rsidRPr="00786895">
        <w:rPr>
          <w:rFonts w:ascii="Cambria" w:hAnsi="Cambria" w:cs="Times New Roman"/>
          <w:sz w:val="24"/>
          <w:szCs w:val="24"/>
          <w:lang w:val="en-US"/>
        </w:rPr>
        <w:t>‐</w:t>
      </w:r>
      <w:r w:rsidR="00A74EFD" w:rsidRPr="00786895">
        <w:rPr>
          <w:rFonts w:ascii="Arial Narrow" w:hAnsi="Arial Narrow" w:cs="Times New Roman"/>
          <w:sz w:val="24"/>
          <w:szCs w:val="24"/>
          <w:lang w:val="en-US"/>
        </w:rPr>
        <w:t>427.</w:t>
      </w:r>
    </w:p>
    <w:p w:rsidR="0090235B" w:rsidRPr="00786895" w:rsidRDefault="0090235B" w:rsidP="006640E4">
      <w:pPr>
        <w:autoSpaceDE w:val="0"/>
        <w:autoSpaceDN w:val="0"/>
        <w:adjustRightInd w:val="0"/>
        <w:rPr>
          <w:rFonts w:ascii="Arial Narrow" w:hAnsi="Arial Narrow" w:cs="Times New Roman"/>
          <w:sz w:val="24"/>
          <w:szCs w:val="24"/>
          <w:lang w:val="en-US"/>
        </w:rPr>
      </w:pPr>
    </w:p>
    <w:p w:rsidR="00765CE1" w:rsidRPr="00786895" w:rsidRDefault="00765CE1" w:rsidP="00765CE1">
      <w:pPr>
        <w:rPr>
          <w:rFonts w:ascii="Arial Narrow" w:hAnsi="Arial Narrow" w:cs="Times New Roman"/>
          <w:sz w:val="24"/>
          <w:szCs w:val="24"/>
          <w:lang w:val="en-US"/>
        </w:rPr>
      </w:pPr>
      <w:r w:rsidRPr="00786895">
        <w:rPr>
          <w:rFonts w:ascii="Arial Narrow" w:hAnsi="Arial Narrow" w:cs="Times New Roman"/>
          <w:sz w:val="24"/>
          <w:szCs w:val="24"/>
          <w:lang w:val="en-US"/>
        </w:rPr>
        <w:t>3</w:t>
      </w:r>
      <w:r w:rsidR="00071EED"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Eromosele IC, Eromosele CO. Studies on the chemical composition and physico-chemical properti</w:t>
      </w:r>
      <w:r w:rsidR="00AE61FB" w:rsidRPr="00786895">
        <w:rPr>
          <w:rFonts w:ascii="Arial Narrow" w:hAnsi="Arial Narrow" w:cs="Times New Roman"/>
          <w:sz w:val="24"/>
          <w:szCs w:val="24"/>
          <w:lang w:val="en-US"/>
        </w:rPr>
        <w:t>es of seeds of some wild plants.</w:t>
      </w:r>
      <w:r w:rsidRPr="00786895">
        <w:rPr>
          <w:rFonts w:ascii="Arial Narrow" w:hAnsi="Arial Narrow" w:cs="Times New Roman"/>
          <w:sz w:val="24"/>
          <w:szCs w:val="24"/>
          <w:lang w:val="en-US"/>
        </w:rPr>
        <w:t xml:space="preserve"> </w:t>
      </w:r>
      <w:r w:rsidRPr="00786895">
        <w:rPr>
          <w:rFonts w:ascii="Arial Narrow" w:hAnsi="Arial Narrow" w:cs="Times New Roman"/>
          <w:i/>
          <w:iCs/>
          <w:sz w:val="24"/>
          <w:szCs w:val="24"/>
          <w:lang w:val="en-US"/>
        </w:rPr>
        <w:t>Plant Foods Hum. Nutr</w:t>
      </w:r>
      <w:r w:rsidR="00F5295D" w:rsidRPr="00786895">
        <w:rPr>
          <w:rFonts w:ascii="Arial Narrow" w:hAnsi="Arial Narrow" w:cs="Times New Roman"/>
          <w:i/>
          <w:iCs/>
          <w:sz w:val="24"/>
          <w:szCs w:val="24"/>
          <w:lang w:val="en-US"/>
        </w:rPr>
        <w:t>.</w:t>
      </w:r>
      <w:r w:rsidR="00F5295D" w:rsidRPr="00786895">
        <w:rPr>
          <w:rFonts w:ascii="Arial Narrow" w:hAnsi="Arial Narrow" w:cs="Times New Roman"/>
          <w:iCs/>
          <w:sz w:val="24"/>
          <w:szCs w:val="24"/>
          <w:lang w:val="en-US"/>
        </w:rPr>
        <w:t xml:space="preserve"> </w:t>
      </w:r>
      <w:r w:rsidR="00D46C68" w:rsidRPr="00786895">
        <w:rPr>
          <w:rFonts w:ascii="Arial Narrow" w:hAnsi="Arial Narrow" w:cs="Times New Roman"/>
          <w:sz w:val="24"/>
          <w:szCs w:val="24"/>
          <w:lang w:val="en-US"/>
        </w:rPr>
        <w:t xml:space="preserve">1993; </w:t>
      </w:r>
      <w:r w:rsidR="00F5295D" w:rsidRPr="00786895">
        <w:rPr>
          <w:rFonts w:ascii="Arial Narrow" w:hAnsi="Arial Narrow" w:cs="Times New Roman"/>
          <w:sz w:val="24"/>
          <w:szCs w:val="24"/>
          <w:lang w:val="en-US"/>
        </w:rPr>
        <w:t xml:space="preserve">p </w:t>
      </w:r>
      <w:r w:rsidRPr="00786895">
        <w:rPr>
          <w:rFonts w:ascii="Arial Narrow" w:hAnsi="Arial Narrow" w:cs="Times New Roman"/>
          <w:sz w:val="24"/>
          <w:szCs w:val="24"/>
          <w:lang w:val="en-US"/>
        </w:rPr>
        <w:t>251–258</w:t>
      </w:r>
      <w:r w:rsidR="00F5295D" w:rsidRPr="00786895">
        <w:rPr>
          <w:rFonts w:ascii="Arial Narrow" w:hAnsi="Arial Narrow" w:cs="Times New Roman"/>
          <w:sz w:val="24"/>
          <w:szCs w:val="24"/>
          <w:lang w:val="en-US"/>
        </w:rPr>
        <w:t xml:space="preserve">; </w:t>
      </w:r>
      <w:r w:rsidR="00F5295D" w:rsidRPr="00786895">
        <w:rPr>
          <w:rFonts w:ascii="Arial Narrow" w:hAnsi="Arial Narrow" w:cs="Times New Roman"/>
          <w:bCs/>
          <w:sz w:val="24"/>
          <w:szCs w:val="24"/>
          <w:lang w:val="en-US"/>
        </w:rPr>
        <w:t>vol 43.</w:t>
      </w:r>
    </w:p>
    <w:p w:rsidR="006230B8" w:rsidRPr="00786895" w:rsidRDefault="006230B8" w:rsidP="00765CE1">
      <w:pPr>
        <w:rPr>
          <w:rFonts w:ascii="Arial Narrow" w:hAnsi="Arial Narrow" w:cs="Times New Roman"/>
          <w:sz w:val="24"/>
          <w:szCs w:val="24"/>
          <w:lang w:val="en-US"/>
        </w:rPr>
      </w:pPr>
    </w:p>
    <w:p w:rsidR="00765CE1" w:rsidRPr="00786895" w:rsidRDefault="00765CE1" w:rsidP="00765CE1">
      <w:pPr>
        <w:autoSpaceDE w:val="0"/>
        <w:autoSpaceDN w:val="0"/>
        <w:adjustRightInd w:val="0"/>
        <w:rPr>
          <w:rFonts w:ascii="Arial Narrow" w:hAnsi="Arial Narrow" w:cs="Times New Roman"/>
          <w:sz w:val="24"/>
          <w:szCs w:val="24"/>
          <w:lang w:val="en-US"/>
        </w:rPr>
      </w:pPr>
      <w:r w:rsidRPr="00786895">
        <w:rPr>
          <w:rFonts w:ascii="Arial Narrow" w:hAnsi="Arial Narrow" w:cs="Times New Roman"/>
          <w:sz w:val="24"/>
          <w:szCs w:val="24"/>
          <w:lang w:val="en-US"/>
        </w:rPr>
        <w:t>4</w:t>
      </w:r>
      <w:r w:rsidR="00071EED"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Igoli J</w:t>
      </w:r>
      <w:r w:rsidR="009E28FB"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O, Ogaji O</w:t>
      </w:r>
      <w:r w:rsidR="009E28FB"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G, Tor-Anyiin T</w:t>
      </w:r>
      <w:r w:rsidR="009E28FB"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A and Igoli N</w:t>
      </w:r>
      <w:r w:rsidR="009E28FB"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P.</w:t>
      </w:r>
      <w:r w:rsidRPr="00786895">
        <w:rPr>
          <w:rFonts w:ascii="Arial Narrow" w:eastAsia="Times New Roman" w:hAnsi="Arial Narrow" w:cs="Times New Roman"/>
          <w:sz w:val="24"/>
          <w:szCs w:val="24"/>
          <w:lang w:val="en-US" w:eastAsia="fr-FR"/>
        </w:rPr>
        <w:t>Traditional medicine practice amongst the igede people of Nigeria, Part II</w:t>
      </w:r>
      <w:r w:rsidRPr="00786895">
        <w:rPr>
          <w:rFonts w:ascii="Arial Narrow" w:eastAsia="Times New Roman" w:hAnsi="Arial Narrow" w:cs="Times New Roman"/>
          <w:i/>
          <w:sz w:val="24"/>
          <w:szCs w:val="24"/>
          <w:lang w:val="en-US" w:eastAsia="fr-FR"/>
        </w:rPr>
        <w:t>.</w:t>
      </w:r>
      <w:r w:rsidR="006F4A82" w:rsidRPr="00786895">
        <w:rPr>
          <w:rFonts w:ascii="Arial Narrow" w:eastAsia="Times New Roman" w:hAnsi="Arial Narrow" w:cs="Times New Roman"/>
          <w:i/>
          <w:sz w:val="24"/>
          <w:szCs w:val="24"/>
          <w:lang w:val="en-US" w:eastAsia="fr-FR"/>
        </w:rPr>
        <w:t xml:space="preserve"> </w:t>
      </w:r>
      <w:r w:rsidRPr="00786895">
        <w:rPr>
          <w:rFonts w:ascii="Arial Narrow" w:hAnsi="Arial Narrow" w:cs="Times New Roman"/>
          <w:i/>
          <w:sz w:val="24"/>
          <w:szCs w:val="24"/>
          <w:lang w:val="en-US"/>
        </w:rPr>
        <w:t>Afr J Trad CAM</w:t>
      </w:r>
      <w:r w:rsidR="009E28FB" w:rsidRPr="00786895">
        <w:rPr>
          <w:rFonts w:ascii="Arial Narrow" w:hAnsi="Arial Narrow" w:cs="Times New Roman"/>
          <w:i/>
          <w:sz w:val="24"/>
          <w:szCs w:val="24"/>
          <w:lang w:val="en-US"/>
        </w:rPr>
        <w:t xml:space="preserve">. </w:t>
      </w:r>
      <w:r w:rsidR="009E28FB" w:rsidRPr="00786895">
        <w:rPr>
          <w:rFonts w:ascii="Arial Narrow" w:hAnsi="Arial Narrow" w:cs="Times New Roman"/>
          <w:sz w:val="24"/>
          <w:szCs w:val="24"/>
          <w:lang w:val="en-US"/>
        </w:rPr>
        <w:t>2005; p 134 – 152; vol 2</w:t>
      </w:r>
      <w:r w:rsidR="00ED2425" w:rsidRPr="00786895">
        <w:rPr>
          <w:rFonts w:ascii="Arial Narrow" w:hAnsi="Arial Narrow" w:cs="Times New Roman"/>
          <w:sz w:val="24"/>
          <w:szCs w:val="24"/>
          <w:lang w:val="en-US"/>
        </w:rPr>
        <w:t>.</w:t>
      </w:r>
    </w:p>
    <w:p w:rsidR="00A74EFD" w:rsidRPr="00786895" w:rsidRDefault="00A74EFD" w:rsidP="006640E4">
      <w:pPr>
        <w:autoSpaceDE w:val="0"/>
        <w:autoSpaceDN w:val="0"/>
        <w:adjustRightInd w:val="0"/>
        <w:rPr>
          <w:rFonts w:ascii="Arial Narrow" w:hAnsi="Arial Narrow" w:cs="Times New Roman"/>
          <w:sz w:val="24"/>
          <w:szCs w:val="24"/>
          <w:lang w:val="en-US"/>
        </w:rPr>
      </w:pPr>
    </w:p>
    <w:p w:rsidR="00A74EFD" w:rsidRPr="00786895" w:rsidRDefault="00066E83">
      <w:pPr>
        <w:rPr>
          <w:rFonts w:ascii="Arial Narrow" w:hAnsi="Arial Narrow" w:cs="Times New Roman"/>
          <w:sz w:val="24"/>
          <w:szCs w:val="24"/>
          <w:lang w:val="en-US"/>
        </w:rPr>
      </w:pPr>
      <w:r w:rsidRPr="00786895">
        <w:rPr>
          <w:rFonts w:ascii="Arial Narrow" w:hAnsi="Arial Narrow" w:cs="Times New Roman"/>
          <w:sz w:val="24"/>
          <w:szCs w:val="24"/>
          <w:lang w:val="en-US"/>
        </w:rPr>
        <w:t>5</w:t>
      </w:r>
      <w:r w:rsidR="002334C9" w:rsidRPr="00786895">
        <w:rPr>
          <w:rFonts w:ascii="Arial Narrow" w:hAnsi="Arial Narrow" w:cs="Times New Roman"/>
          <w:sz w:val="24"/>
          <w:szCs w:val="24"/>
          <w:lang w:val="en-US"/>
        </w:rPr>
        <w:t xml:space="preserve">. </w:t>
      </w:r>
      <w:r w:rsidR="00A74EFD" w:rsidRPr="00786895">
        <w:rPr>
          <w:rFonts w:ascii="Arial Narrow" w:hAnsi="Arial Narrow" w:cs="Times New Roman"/>
          <w:sz w:val="24"/>
          <w:szCs w:val="24"/>
          <w:lang w:val="en-US"/>
        </w:rPr>
        <w:t>Audu S</w:t>
      </w:r>
      <w:r w:rsidR="0030212D" w:rsidRPr="00786895">
        <w:rPr>
          <w:rFonts w:ascii="Arial Narrow" w:hAnsi="Arial Narrow" w:cs="Times New Roman"/>
          <w:sz w:val="24"/>
          <w:szCs w:val="24"/>
          <w:lang w:val="en-US"/>
        </w:rPr>
        <w:t xml:space="preserve"> </w:t>
      </w:r>
      <w:r w:rsidR="00A74EFD" w:rsidRPr="00786895">
        <w:rPr>
          <w:rFonts w:ascii="Arial Narrow" w:hAnsi="Arial Narrow" w:cs="Times New Roman"/>
          <w:sz w:val="24"/>
          <w:szCs w:val="24"/>
          <w:lang w:val="en-US"/>
        </w:rPr>
        <w:t>A, Mohammed I, Kaita H</w:t>
      </w:r>
      <w:r w:rsidR="0030212D" w:rsidRPr="00786895">
        <w:rPr>
          <w:rFonts w:ascii="Arial Narrow" w:hAnsi="Arial Narrow" w:cs="Times New Roman"/>
          <w:sz w:val="24"/>
          <w:szCs w:val="24"/>
          <w:lang w:val="en-US"/>
        </w:rPr>
        <w:t xml:space="preserve"> </w:t>
      </w:r>
      <w:r w:rsidR="00A74EFD" w:rsidRPr="00786895">
        <w:rPr>
          <w:rFonts w:ascii="Arial Narrow" w:hAnsi="Arial Narrow" w:cs="Times New Roman"/>
          <w:sz w:val="24"/>
          <w:szCs w:val="24"/>
          <w:lang w:val="en-US"/>
        </w:rPr>
        <w:t>A.</w:t>
      </w:r>
      <w:r w:rsidR="001016C1" w:rsidRPr="00786895">
        <w:rPr>
          <w:rFonts w:ascii="Arial Narrow" w:hAnsi="Arial Narrow" w:cs="Times New Roman"/>
          <w:sz w:val="24"/>
          <w:szCs w:val="24"/>
          <w:lang w:val="en-US"/>
        </w:rPr>
        <w:t xml:space="preserve"> </w:t>
      </w:r>
      <w:r w:rsidR="00A74EFD" w:rsidRPr="00786895">
        <w:rPr>
          <w:rFonts w:ascii="Arial Narrow" w:hAnsi="Arial Narrow" w:cs="Times New Roman"/>
          <w:sz w:val="24"/>
          <w:szCs w:val="24"/>
          <w:lang w:val="en-US"/>
        </w:rPr>
        <w:t xml:space="preserve">Phytochemical screening of the leaves of </w:t>
      </w:r>
      <w:r w:rsidR="00A74EFD" w:rsidRPr="00786895">
        <w:rPr>
          <w:rFonts w:ascii="Arial Narrow" w:hAnsi="Arial Narrow" w:cs="Times New Roman"/>
          <w:i/>
          <w:sz w:val="24"/>
          <w:szCs w:val="24"/>
          <w:lang w:val="en-US"/>
        </w:rPr>
        <w:t>Lophira</w:t>
      </w:r>
      <w:r w:rsidR="00650146" w:rsidRPr="00786895">
        <w:rPr>
          <w:rFonts w:ascii="Arial Narrow" w:hAnsi="Arial Narrow" w:cs="Times New Roman"/>
          <w:i/>
          <w:sz w:val="24"/>
          <w:szCs w:val="24"/>
          <w:lang w:val="en-US"/>
        </w:rPr>
        <w:t xml:space="preserve"> </w:t>
      </w:r>
      <w:r w:rsidR="00A74EFD" w:rsidRPr="00786895">
        <w:rPr>
          <w:rFonts w:ascii="Arial Narrow" w:hAnsi="Arial Narrow" w:cs="Times New Roman"/>
          <w:i/>
          <w:sz w:val="24"/>
          <w:szCs w:val="24"/>
          <w:lang w:val="en-US"/>
        </w:rPr>
        <w:t>lanceolata</w:t>
      </w:r>
      <w:r w:rsidR="00A74EFD" w:rsidRPr="00786895">
        <w:rPr>
          <w:rFonts w:ascii="Arial Narrow" w:hAnsi="Arial Narrow" w:cs="Times New Roman"/>
          <w:sz w:val="24"/>
          <w:szCs w:val="24"/>
          <w:lang w:val="en-US"/>
        </w:rPr>
        <w:t xml:space="preserve"> (Ochnaceae).</w:t>
      </w:r>
      <w:r w:rsidR="00650146" w:rsidRPr="00786895">
        <w:rPr>
          <w:rFonts w:ascii="Arial Narrow" w:hAnsi="Arial Narrow" w:cs="Times New Roman"/>
          <w:sz w:val="24"/>
          <w:szCs w:val="24"/>
          <w:lang w:val="en-US"/>
        </w:rPr>
        <w:t xml:space="preserve"> </w:t>
      </w:r>
      <w:r w:rsidR="00A74EFD" w:rsidRPr="00786895">
        <w:rPr>
          <w:rFonts w:ascii="Arial Narrow" w:hAnsi="Arial Narrow" w:cs="Times New Roman"/>
          <w:i/>
          <w:sz w:val="24"/>
          <w:szCs w:val="24"/>
          <w:lang w:val="en-US"/>
        </w:rPr>
        <w:t>Life Sci</w:t>
      </w:r>
      <w:r w:rsidR="002420CD" w:rsidRPr="00786895">
        <w:rPr>
          <w:rFonts w:ascii="Arial Narrow" w:hAnsi="Arial Narrow" w:cs="Times New Roman"/>
          <w:i/>
          <w:sz w:val="24"/>
          <w:szCs w:val="24"/>
          <w:lang w:val="en-US"/>
        </w:rPr>
        <w:t xml:space="preserve"> J.</w:t>
      </w:r>
      <w:r w:rsidR="001016C1" w:rsidRPr="00786895">
        <w:rPr>
          <w:rFonts w:ascii="Arial Narrow" w:hAnsi="Arial Narrow" w:cs="Times New Roman"/>
          <w:sz w:val="24"/>
          <w:szCs w:val="24"/>
          <w:lang w:val="en-US"/>
        </w:rPr>
        <w:t xml:space="preserve"> </w:t>
      </w:r>
      <w:r w:rsidR="00FE2342" w:rsidRPr="00786895">
        <w:rPr>
          <w:rFonts w:ascii="Arial Narrow" w:hAnsi="Arial Narrow" w:cs="Times New Roman"/>
          <w:sz w:val="24"/>
          <w:szCs w:val="24"/>
          <w:lang w:val="en-US"/>
        </w:rPr>
        <w:t>2007; p 75-79; vol 4</w:t>
      </w:r>
      <w:r w:rsidR="00ED2425" w:rsidRPr="00786895">
        <w:rPr>
          <w:rFonts w:ascii="Arial Narrow" w:hAnsi="Arial Narrow" w:cs="Times New Roman"/>
          <w:sz w:val="24"/>
          <w:szCs w:val="24"/>
          <w:lang w:val="en-US"/>
        </w:rPr>
        <w:t>.</w:t>
      </w:r>
    </w:p>
    <w:p w:rsidR="006230B8" w:rsidRPr="00786895" w:rsidRDefault="006230B8">
      <w:pPr>
        <w:rPr>
          <w:rFonts w:ascii="Arial Narrow" w:hAnsi="Arial Narrow" w:cs="Times New Roman"/>
          <w:sz w:val="24"/>
          <w:szCs w:val="24"/>
          <w:lang w:val="en-US"/>
        </w:rPr>
      </w:pPr>
    </w:p>
    <w:p w:rsidR="00631ACB" w:rsidRPr="00786895" w:rsidRDefault="00631ACB" w:rsidP="00631ACB">
      <w:pPr>
        <w:autoSpaceDE w:val="0"/>
        <w:autoSpaceDN w:val="0"/>
        <w:adjustRightInd w:val="0"/>
        <w:rPr>
          <w:rFonts w:ascii="Arial Narrow" w:hAnsi="Arial Narrow" w:cs="Times New Roman"/>
          <w:sz w:val="24"/>
          <w:szCs w:val="24"/>
          <w:lang w:val="en-US"/>
        </w:rPr>
      </w:pPr>
      <w:r w:rsidRPr="00786895">
        <w:rPr>
          <w:rFonts w:ascii="Arial Narrow" w:hAnsi="Arial Narrow" w:cs="Times New Roman"/>
          <w:sz w:val="24"/>
          <w:szCs w:val="24"/>
          <w:lang w:val="en-US"/>
        </w:rPr>
        <w:t>6</w:t>
      </w:r>
      <w:r w:rsidR="002334C9" w:rsidRPr="00786895">
        <w:rPr>
          <w:rFonts w:ascii="Arial Narrow" w:hAnsi="Arial Narrow" w:cs="Times New Roman"/>
          <w:sz w:val="24"/>
          <w:szCs w:val="24"/>
          <w:lang w:val="en-US"/>
        </w:rPr>
        <w:t xml:space="preserve">. </w:t>
      </w:r>
      <w:r w:rsidRPr="00786895">
        <w:rPr>
          <w:rFonts w:ascii="Arial Narrow" w:hAnsi="Arial Narrow" w:cs="Times New Roman"/>
          <w:bCs/>
          <w:sz w:val="24"/>
          <w:szCs w:val="24"/>
          <w:lang w:val="en-US"/>
        </w:rPr>
        <w:t>Lohlum S</w:t>
      </w:r>
      <w:r w:rsidR="00ED2425" w:rsidRPr="00786895">
        <w:rPr>
          <w:rFonts w:ascii="Arial Narrow" w:hAnsi="Arial Narrow" w:cs="Times New Roman"/>
          <w:bCs/>
          <w:sz w:val="24"/>
          <w:szCs w:val="24"/>
          <w:lang w:val="en-US"/>
        </w:rPr>
        <w:t xml:space="preserve"> </w:t>
      </w:r>
      <w:r w:rsidRPr="00786895">
        <w:rPr>
          <w:rFonts w:ascii="Arial Narrow" w:hAnsi="Arial Narrow" w:cs="Times New Roman"/>
          <w:bCs/>
          <w:sz w:val="24"/>
          <w:szCs w:val="24"/>
          <w:lang w:val="en-US"/>
        </w:rPr>
        <w:t>A, Maikidi G</w:t>
      </w:r>
      <w:r w:rsidR="00ED2425" w:rsidRPr="00786895">
        <w:rPr>
          <w:rFonts w:ascii="Arial Narrow" w:hAnsi="Arial Narrow" w:cs="Times New Roman"/>
          <w:bCs/>
          <w:sz w:val="24"/>
          <w:szCs w:val="24"/>
          <w:lang w:val="en-US"/>
        </w:rPr>
        <w:t xml:space="preserve"> </w:t>
      </w:r>
      <w:r w:rsidRPr="00786895">
        <w:rPr>
          <w:rFonts w:ascii="Arial Narrow" w:hAnsi="Arial Narrow" w:cs="Times New Roman"/>
          <w:bCs/>
          <w:sz w:val="24"/>
          <w:szCs w:val="24"/>
          <w:lang w:val="en-US"/>
        </w:rPr>
        <w:t xml:space="preserve">H and Solomon M. Proximate composition, amino acid profile and phytochemical screening of </w:t>
      </w:r>
      <w:r w:rsidRPr="00786895">
        <w:rPr>
          <w:rFonts w:ascii="Arial Narrow" w:hAnsi="Arial Narrow" w:cs="Times New Roman"/>
          <w:bCs/>
          <w:i/>
          <w:iCs/>
          <w:sz w:val="24"/>
          <w:szCs w:val="24"/>
          <w:lang w:val="en-US"/>
        </w:rPr>
        <w:t xml:space="preserve">lophira lanceolata </w:t>
      </w:r>
      <w:r w:rsidRPr="00786895">
        <w:rPr>
          <w:rFonts w:ascii="Arial Narrow" w:hAnsi="Arial Narrow" w:cs="Times New Roman"/>
          <w:bCs/>
          <w:sz w:val="24"/>
          <w:szCs w:val="24"/>
          <w:lang w:val="en-US"/>
        </w:rPr>
        <w:t>seeds.</w:t>
      </w:r>
      <w:r w:rsidR="002334C9" w:rsidRPr="00786895">
        <w:rPr>
          <w:rFonts w:ascii="Arial Narrow" w:hAnsi="Arial Narrow" w:cs="Times New Roman"/>
          <w:bCs/>
          <w:sz w:val="24"/>
          <w:szCs w:val="24"/>
          <w:lang w:val="en-US"/>
        </w:rPr>
        <w:t xml:space="preserve"> </w:t>
      </w:r>
      <w:r w:rsidRPr="00786895">
        <w:rPr>
          <w:rFonts w:ascii="Arial Narrow" w:hAnsi="Arial Narrow" w:cs="Times New Roman"/>
          <w:bCs/>
          <w:i/>
          <w:sz w:val="24"/>
          <w:szCs w:val="24"/>
          <w:lang w:val="en-US"/>
        </w:rPr>
        <w:t>Int J food agricnutr and dev.</w:t>
      </w:r>
      <w:r w:rsidR="0030212D" w:rsidRPr="00786895">
        <w:rPr>
          <w:rFonts w:ascii="Arial Narrow" w:hAnsi="Arial Narrow" w:cs="Times New Roman"/>
          <w:sz w:val="24"/>
          <w:szCs w:val="24"/>
          <w:lang w:val="en-US"/>
        </w:rPr>
        <w:t xml:space="preserve"> </w:t>
      </w:r>
      <w:r w:rsidR="0030212D" w:rsidRPr="00786895">
        <w:rPr>
          <w:rFonts w:ascii="Arial Narrow" w:hAnsi="Arial Narrow" w:cs="Times New Roman"/>
          <w:bCs/>
          <w:sz w:val="24"/>
          <w:szCs w:val="24"/>
          <w:lang w:val="en-US"/>
        </w:rPr>
        <w:t xml:space="preserve">2010; </w:t>
      </w:r>
      <w:r w:rsidR="0030212D" w:rsidRPr="00786895">
        <w:rPr>
          <w:rFonts w:ascii="Arial Narrow" w:hAnsi="Arial Narrow" w:cs="Times New Roman"/>
          <w:sz w:val="24"/>
          <w:szCs w:val="24"/>
          <w:lang w:val="en-US"/>
        </w:rPr>
        <w:t>p</w:t>
      </w:r>
      <w:r w:rsidRPr="00786895">
        <w:rPr>
          <w:rFonts w:ascii="Arial Narrow" w:hAnsi="Arial Narrow" w:cs="Times New Roman"/>
          <w:sz w:val="24"/>
          <w:szCs w:val="24"/>
          <w:lang w:val="en-US"/>
        </w:rPr>
        <w:t xml:space="preserve"> 2012-2023</w:t>
      </w:r>
      <w:r w:rsidR="0030212D" w:rsidRPr="00786895">
        <w:rPr>
          <w:rFonts w:ascii="Arial Narrow" w:hAnsi="Arial Narrow" w:cs="Times New Roman"/>
          <w:sz w:val="24"/>
          <w:szCs w:val="24"/>
          <w:lang w:val="en-US"/>
        </w:rPr>
        <w:t>; vol 10</w:t>
      </w:r>
      <w:r w:rsidR="00ED2425" w:rsidRPr="00786895">
        <w:rPr>
          <w:rFonts w:ascii="Arial Narrow" w:hAnsi="Arial Narrow" w:cs="Times New Roman"/>
          <w:sz w:val="24"/>
          <w:szCs w:val="24"/>
          <w:lang w:val="en-US"/>
        </w:rPr>
        <w:t>.</w:t>
      </w:r>
    </w:p>
    <w:p w:rsidR="006230B8" w:rsidRPr="00786895" w:rsidRDefault="006230B8" w:rsidP="00631ACB">
      <w:pPr>
        <w:autoSpaceDE w:val="0"/>
        <w:autoSpaceDN w:val="0"/>
        <w:adjustRightInd w:val="0"/>
        <w:rPr>
          <w:rFonts w:ascii="Arial Narrow" w:hAnsi="Arial Narrow" w:cs="Times New Roman"/>
          <w:sz w:val="24"/>
          <w:szCs w:val="24"/>
          <w:lang w:val="en-US"/>
        </w:rPr>
      </w:pPr>
    </w:p>
    <w:p w:rsidR="00631ACB" w:rsidRPr="00786895" w:rsidRDefault="00631ACB" w:rsidP="00631ACB">
      <w:pPr>
        <w:autoSpaceDE w:val="0"/>
        <w:autoSpaceDN w:val="0"/>
        <w:adjustRightInd w:val="0"/>
        <w:rPr>
          <w:rFonts w:ascii="Arial Narrow" w:hAnsi="Arial Narrow" w:cs="Times New Roman"/>
          <w:sz w:val="24"/>
          <w:szCs w:val="24"/>
          <w:lang w:val="en-US"/>
        </w:rPr>
      </w:pPr>
      <w:r w:rsidRPr="00786895">
        <w:rPr>
          <w:rFonts w:ascii="Arial Narrow" w:hAnsi="Arial Narrow" w:cs="Times New Roman"/>
          <w:sz w:val="24"/>
          <w:szCs w:val="24"/>
          <w:lang w:val="en-US"/>
        </w:rPr>
        <w:t>7</w:t>
      </w:r>
      <w:r w:rsidR="00FE79F5"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Persinos G</w:t>
      </w:r>
      <w:r w:rsidR="00ED2425"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J, Quimby M</w:t>
      </w:r>
      <w:r w:rsidR="00ED2425"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W, Mott A</w:t>
      </w:r>
      <w:r w:rsidR="00ED2425" w:rsidRPr="00786895">
        <w:rPr>
          <w:rFonts w:ascii="Arial Narrow" w:hAnsi="Arial Narrow" w:cs="Times New Roman"/>
          <w:sz w:val="24"/>
          <w:szCs w:val="24"/>
          <w:lang w:val="en-US"/>
        </w:rPr>
        <w:t xml:space="preserve"> R, Farnsworth N R, Abraham D </w:t>
      </w:r>
      <w:r w:rsidRPr="00786895">
        <w:rPr>
          <w:rFonts w:ascii="Arial Narrow" w:hAnsi="Arial Narrow" w:cs="Times New Roman"/>
          <w:sz w:val="24"/>
          <w:szCs w:val="24"/>
          <w:lang w:val="en-US"/>
        </w:rPr>
        <w:t>J, Fong H</w:t>
      </w:r>
      <w:r w:rsidR="00ED2425" w:rsidRPr="00786895">
        <w:rPr>
          <w:rFonts w:ascii="Arial Narrow" w:hAnsi="Arial Narrow" w:cs="Times New Roman"/>
          <w:sz w:val="24"/>
          <w:szCs w:val="24"/>
          <w:lang w:val="en-US"/>
        </w:rPr>
        <w:t xml:space="preserve"> H, Blomster</w:t>
      </w:r>
      <w:r w:rsidRPr="00786895">
        <w:rPr>
          <w:rFonts w:ascii="Arial Narrow" w:hAnsi="Arial Narrow" w:cs="Times New Roman"/>
          <w:sz w:val="24"/>
          <w:szCs w:val="24"/>
          <w:lang w:val="en-US"/>
        </w:rPr>
        <w:t xml:space="preserve"> R</w:t>
      </w:r>
      <w:r w:rsidR="00ED2425"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N. Studies on Nigerian plants. 3. Biological and phytochemical screening of </w:t>
      </w:r>
      <w:r w:rsidRPr="00786895">
        <w:rPr>
          <w:rFonts w:ascii="Arial Narrow" w:hAnsi="Arial Narrow" w:cs="Times New Roman"/>
          <w:i/>
          <w:sz w:val="24"/>
          <w:szCs w:val="24"/>
          <w:lang w:val="en-US"/>
        </w:rPr>
        <w:t>Lophira</w:t>
      </w:r>
      <w:r w:rsidR="00AE61FB" w:rsidRPr="00786895">
        <w:rPr>
          <w:rFonts w:ascii="Arial Narrow" w:hAnsi="Arial Narrow" w:cs="Times New Roman"/>
          <w:i/>
          <w:sz w:val="24"/>
          <w:szCs w:val="24"/>
          <w:lang w:val="en-US"/>
        </w:rPr>
        <w:t xml:space="preserve"> </w:t>
      </w:r>
      <w:r w:rsidRPr="00786895">
        <w:rPr>
          <w:rFonts w:ascii="Arial Narrow" w:hAnsi="Arial Narrow" w:cs="Times New Roman"/>
          <w:i/>
          <w:sz w:val="24"/>
          <w:szCs w:val="24"/>
          <w:lang w:val="en-US"/>
        </w:rPr>
        <w:t>lanceolata</w:t>
      </w:r>
      <w:r w:rsidRPr="00786895">
        <w:rPr>
          <w:rFonts w:ascii="Arial Narrow" w:hAnsi="Arial Narrow" w:cs="Times New Roman"/>
          <w:sz w:val="24"/>
          <w:szCs w:val="24"/>
          <w:lang w:val="en-US"/>
        </w:rPr>
        <w:t>, and the isolation of benzamide.</w:t>
      </w:r>
      <w:r w:rsidR="00AE61FB" w:rsidRPr="00786895">
        <w:rPr>
          <w:rFonts w:ascii="Arial Narrow" w:hAnsi="Arial Narrow" w:cs="Times New Roman"/>
          <w:sz w:val="24"/>
          <w:szCs w:val="24"/>
          <w:lang w:val="en-US"/>
        </w:rPr>
        <w:t xml:space="preserve"> </w:t>
      </w:r>
      <w:r w:rsidRPr="00786895">
        <w:rPr>
          <w:rFonts w:ascii="Arial Narrow" w:hAnsi="Arial Narrow" w:cs="Times New Roman"/>
          <w:i/>
          <w:sz w:val="24"/>
          <w:szCs w:val="24"/>
          <w:lang w:val="en-US"/>
        </w:rPr>
        <w:t>Planta medica</w:t>
      </w:r>
      <w:r w:rsidRPr="00786895">
        <w:rPr>
          <w:rFonts w:ascii="Arial Narrow" w:hAnsi="Arial Narrow" w:cs="Times New Roman"/>
          <w:sz w:val="24"/>
          <w:szCs w:val="24"/>
          <w:lang w:val="en-US"/>
        </w:rPr>
        <w:t>.</w:t>
      </w:r>
      <w:r w:rsidR="00ED2425" w:rsidRPr="00786895">
        <w:rPr>
          <w:rFonts w:ascii="Arial Narrow" w:hAnsi="Arial Narrow" w:cs="Times New Roman"/>
          <w:sz w:val="24"/>
          <w:szCs w:val="24"/>
          <w:lang w:val="en-US"/>
        </w:rPr>
        <w:t xml:space="preserve"> 1967; p 361-365; vol 15.</w:t>
      </w:r>
    </w:p>
    <w:p w:rsidR="006230B8" w:rsidRPr="00786895" w:rsidRDefault="006230B8" w:rsidP="00631ACB">
      <w:pPr>
        <w:autoSpaceDE w:val="0"/>
        <w:autoSpaceDN w:val="0"/>
        <w:adjustRightInd w:val="0"/>
        <w:rPr>
          <w:rFonts w:ascii="Arial Narrow" w:hAnsi="Arial Narrow" w:cs="Times New Roman"/>
          <w:sz w:val="24"/>
          <w:szCs w:val="24"/>
          <w:lang w:val="en-US"/>
        </w:rPr>
      </w:pPr>
    </w:p>
    <w:p w:rsidR="00631ACB" w:rsidRPr="00786895" w:rsidRDefault="00631ACB" w:rsidP="00631ACB">
      <w:pPr>
        <w:autoSpaceDE w:val="0"/>
        <w:autoSpaceDN w:val="0"/>
        <w:adjustRightInd w:val="0"/>
        <w:rPr>
          <w:rFonts w:ascii="Arial Narrow" w:hAnsi="Arial Narrow" w:cs="Times New Roman"/>
          <w:sz w:val="24"/>
          <w:szCs w:val="24"/>
          <w:lang w:val="en-US"/>
        </w:rPr>
      </w:pPr>
      <w:r w:rsidRPr="00786895">
        <w:rPr>
          <w:rFonts w:ascii="Arial Narrow" w:hAnsi="Arial Narrow" w:cs="Times New Roman"/>
          <w:sz w:val="24"/>
          <w:szCs w:val="24"/>
          <w:lang w:val="en-US"/>
        </w:rPr>
        <w:t>8</w:t>
      </w:r>
      <w:r w:rsidR="00FE79F5"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Ghogomu R</w:t>
      </w:r>
      <w:r w:rsidR="00ED2425"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T, Sondengam B</w:t>
      </w:r>
      <w:r w:rsidR="00ED2425"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L, Martin M</w:t>
      </w:r>
      <w:r w:rsidR="00ED2425"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T, Bodo, B. Lophirone A, a biflavonoid with unusual skeleton from </w:t>
      </w:r>
      <w:r w:rsidRPr="00786895">
        <w:rPr>
          <w:rFonts w:ascii="Arial Narrow" w:hAnsi="Arial Narrow" w:cs="Times New Roman"/>
          <w:i/>
          <w:sz w:val="24"/>
          <w:szCs w:val="24"/>
          <w:lang w:val="en-US"/>
        </w:rPr>
        <w:t>Lophira</w:t>
      </w:r>
      <w:r w:rsidR="00ED2425" w:rsidRPr="00786895">
        <w:rPr>
          <w:rFonts w:ascii="Arial Narrow" w:hAnsi="Arial Narrow" w:cs="Times New Roman"/>
          <w:i/>
          <w:sz w:val="24"/>
          <w:szCs w:val="24"/>
          <w:lang w:val="en-US"/>
        </w:rPr>
        <w:t xml:space="preserve"> </w:t>
      </w:r>
      <w:r w:rsidRPr="00786895">
        <w:rPr>
          <w:rFonts w:ascii="Arial Narrow" w:hAnsi="Arial Narrow" w:cs="Times New Roman"/>
          <w:i/>
          <w:sz w:val="24"/>
          <w:szCs w:val="24"/>
          <w:lang w:val="en-US"/>
        </w:rPr>
        <w:t>lanceolata</w:t>
      </w:r>
      <w:r w:rsidRPr="00786895">
        <w:rPr>
          <w:rFonts w:ascii="Arial Narrow" w:hAnsi="Arial Narrow" w:cs="Times New Roman"/>
          <w:sz w:val="24"/>
          <w:szCs w:val="24"/>
          <w:lang w:val="en-US"/>
        </w:rPr>
        <w:t xml:space="preserve">. </w:t>
      </w:r>
      <w:r w:rsidRPr="00786895">
        <w:rPr>
          <w:rFonts w:ascii="Arial Narrow" w:hAnsi="Arial Narrow" w:cs="Times New Roman"/>
          <w:i/>
          <w:iCs/>
          <w:sz w:val="24"/>
          <w:szCs w:val="24"/>
          <w:lang w:val="en-US"/>
        </w:rPr>
        <w:t>Tetrahedron Lett.</w:t>
      </w:r>
      <w:r w:rsidRPr="00786895">
        <w:rPr>
          <w:rFonts w:ascii="Arial Narrow" w:hAnsi="Arial Narrow" w:cs="Times New Roman"/>
          <w:sz w:val="24"/>
          <w:szCs w:val="24"/>
          <w:lang w:val="en-US"/>
        </w:rPr>
        <w:t xml:space="preserve"> </w:t>
      </w:r>
      <w:r w:rsidR="00ED2425" w:rsidRPr="00786895">
        <w:rPr>
          <w:rFonts w:ascii="Arial Narrow" w:hAnsi="Arial Narrow" w:cs="Times New Roman"/>
          <w:sz w:val="24"/>
          <w:szCs w:val="24"/>
          <w:lang w:val="en-US"/>
        </w:rPr>
        <w:t>1987; p 2967-2968; vol 28.</w:t>
      </w:r>
    </w:p>
    <w:p w:rsidR="00ED2425" w:rsidRPr="00786895" w:rsidRDefault="00ED2425" w:rsidP="00631ACB">
      <w:pPr>
        <w:autoSpaceDE w:val="0"/>
        <w:autoSpaceDN w:val="0"/>
        <w:adjustRightInd w:val="0"/>
        <w:rPr>
          <w:rFonts w:ascii="Arial Narrow" w:hAnsi="Arial Narrow" w:cs="Times New Roman"/>
          <w:sz w:val="24"/>
          <w:szCs w:val="24"/>
          <w:lang w:val="en-US"/>
        </w:rPr>
      </w:pPr>
    </w:p>
    <w:p w:rsidR="00631ACB" w:rsidRPr="00786895" w:rsidRDefault="00631ACB" w:rsidP="00631ACB">
      <w:pPr>
        <w:autoSpaceDE w:val="0"/>
        <w:autoSpaceDN w:val="0"/>
        <w:adjustRightInd w:val="0"/>
        <w:rPr>
          <w:rFonts w:ascii="Arial Narrow" w:hAnsi="Arial Narrow" w:cs="Times New Roman"/>
          <w:sz w:val="24"/>
          <w:szCs w:val="24"/>
          <w:lang w:val="en-US"/>
        </w:rPr>
      </w:pPr>
      <w:r w:rsidRPr="00786895">
        <w:rPr>
          <w:rFonts w:ascii="Arial Narrow" w:hAnsi="Arial Narrow" w:cs="Times New Roman"/>
          <w:sz w:val="24"/>
          <w:szCs w:val="24"/>
          <w:lang w:val="en-US"/>
        </w:rPr>
        <w:t>9</w:t>
      </w:r>
      <w:r w:rsidR="00FE79F5"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Ghogomu R</w:t>
      </w:r>
      <w:r w:rsidR="00B6701A"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T, Sondengam B</w:t>
      </w:r>
      <w:r w:rsidR="00B6701A"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L, Martin M</w:t>
      </w:r>
      <w:r w:rsidR="00B6701A"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T, Bodo B. Structure of lophirones B and C, biflavonoids from the bark of </w:t>
      </w:r>
      <w:r w:rsidRPr="00786895">
        <w:rPr>
          <w:rFonts w:ascii="Arial Narrow" w:hAnsi="Arial Narrow" w:cs="Times New Roman"/>
          <w:i/>
          <w:iCs/>
          <w:sz w:val="24"/>
          <w:szCs w:val="24"/>
          <w:lang w:val="en-US"/>
        </w:rPr>
        <w:t>Lophira lanceolata</w:t>
      </w:r>
      <w:r w:rsidRPr="00786895">
        <w:rPr>
          <w:rFonts w:ascii="Arial Narrow" w:hAnsi="Arial Narrow" w:cs="Times New Roman"/>
          <w:iCs/>
          <w:sz w:val="24"/>
          <w:szCs w:val="24"/>
          <w:lang w:val="en-US"/>
        </w:rPr>
        <w:t xml:space="preserve">. </w:t>
      </w:r>
      <w:r w:rsidRPr="00786895">
        <w:rPr>
          <w:rFonts w:ascii="Arial Narrow" w:hAnsi="Arial Narrow" w:cs="Times New Roman"/>
          <w:i/>
          <w:sz w:val="24"/>
          <w:szCs w:val="24"/>
          <w:lang w:val="en-US"/>
        </w:rPr>
        <w:t>Phytochem</w:t>
      </w:r>
      <w:r w:rsidRPr="00786895">
        <w:rPr>
          <w:rFonts w:ascii="Arial Narrow" w:hAnsi="Arial Narrow" w:cs="Times New Roman"/>
          <w:sz w:val="24"/>
          <w:szCs w:val="24"/>
          <w:lang w:val="en-US"/>
        </w:rPr>
        <w:t>.</w:t>
      </w:r>
      <w:r w:rsidR="00ED2425" w:rsidRPr="00786895">
        <w:rPr>
          <w:rFonts w:ascii="Arial Narrow" w:hAnsi="Arial Narrow" w:cs="Times New Roman"/>
          <w:sz w:val="24"/>
          <w:szCs w:val="24"/>
          <w:lang w:val="en-US"/>
        </w:rPr>
        <w:t xml:space="preserve"> 1989b</w:t>
      </w:r>
      <w:r w:rsidR="00B6701A" w:rsidRPr="00786895">
        <w:rPr>
          <w:rFonts w:ascii="Arial Narrow" w:hAnsi="Arial Narrow" w:cs="Times New Roman"/>
          <w:sz w:val="24"/>
          <w:szCs w:val="24"/>
          <w:lang w:val="en-US"/>
        </w:rPr>
        <w:t>; p 1557; vol</w:t>
      </w:r>
      <w:r w:rsidR="00ED2425" w:rsidRPr="00786895">
        <w:rPr>
          <w:rFonts w:ascii="Arial Narrow" w:hAnsi="Arial Narrow" w:cs="Times New Roman"/>
          <w:sz w:val="24"/>
          <w:szCs w:val="24"/>
          <w:lang w:val="en-US"/>
        </w:rPr>
        <w:t xml:space="preserve"> 28</w:t>
      </w:r>
      <w:r w:rsidR="00B6701A" w:rsidRPr="00786895">
        <w:rPr>
          <w:rFonts w:ascii="Arial Narrow" w:hAnsi="Arial Narrow" w:cs="Times New Roman"/>
          <w:sz w:val="24"/>
          <w:szCs w:val="24"/>
          <w:lang w:val="en-US"/>
        </w:rPr>
        <w:t>.</w:t>
      </w:r>
    </w:p>
    <w:p w:rsidR="006230B8" w:rsidRPr="00786895" w:rsidRDefault="006230B8" w:rsidP="00631ACB">
      <w:pPr>
        <w:autoSpaceDE w:val="0"/>
        <w:autoSpaceDN w:val="0"/>
        <w:adjustRightInd w:val="0"/>
        <w:rPr>
          <w:rFonts w:ascii="Arial Narrow" w:hAnsi="Arial Narrow" w:cs="Times New Roman"/>
          <w:sz w:val="24"/>
          <w:szCs w:val="24"/>
          <w:lang w:val="en-US"/>
        </w:rPr>
      </w:pPr>
    </w:p>
    <w:p w:rsidR="001A3C6C" w:rsidRPr="00786895" w:rsidRDefault="001A3C6C" w:rsidP="001A3C6C">
      <w:pPr>
        <w:autoSpaceDE w:val="0"/>
        <w:autoSpaceDN w:val="0"/>
        <w:adjustRightInd w:val="0"/>
        <w:rPr>
          <w:rFonts w:ascii="Arial Narrow" w:hAnsi="Arial Narrow" w:cs="Times New Roman"/>
          <w:sz w:val="24"/>
          <w:szCs w:val="24"/>
          <w:lang w:val="en-US"/>
        </w:rPr>
      </w:pPr>
      <w:r w:rsidRPr="00786895">
        <w:rPr>
          <w:rFonts w:ascii="Arial Narrow" w:hAnsi="Arial Narrow" w:cs="Times New Roman"/>
          <w:sz w:val="24"/>
          <w:szCs w:val="24"/>
          <w:lang w:val="en-US"/>
        </w:rPr>
        <w:t>10</w:t>
      </w:r>
      <w:r w:rsidR="00FE79F5"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Sani A</w:t>
      </w:r>
      <w:r w:rsidR="00BC1DED"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A, Alemika T</w:t>
      </w:r>
      <w:r w:rsidR="00BC1DED"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E, Abdulraheem O</w:t>
      </w:r>
      <w:r w:rsidR="00BC1DED"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R, Sule I</w:t>
      </w:r>
      <w:r w:rsidR="00BC1DED"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M, </w:t>
      </w:r>
      <w:r w:rsidR="00BC1DED" w:rsidRPr="00786895">
        <w:rPr>
          <w:rFonts w:ascii="Arial Narrow" w:hAnsi="Arial Narrow" w:cs="Times New Roman"/>
          <w:sz w:val="24"/>
          <w:szCs w:val="24"/>
          <w:lang w:val="en-US"/>
        </w:rPr>
        <w:t>Ilyas M</w:t>
      </w:r>
      <w:r w:rsidRPr="00786895">
        <w:rPr>
          <w:rFonts w:ascii="Arial Narrow" w:hAnsi="Arial Narrow" w:cs="Times New Roman"/>
          <w:sz w:val="24"/>
          <w:szCs w:val="24"/>
          <w:lang w:val="en-US"/>
        </w:rPr>
        <w:t>, Haruna A</w:t>
      </w:r>
      <w:r w:rsidR="00BC1DED"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K, Sikirat A</w:t>
      </w:r>
      <w:r w:rsidR="00BC1DED"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S. Isolation and Characterisation of Cupressuflavone from the leaves of </w:t>
      </w:r>
      <w:r w:rsidRPr="00786895">
        <w:rPr>
          <w:rFonts w:ascii="Arial Narrow" w:hAnsi="Arial Narrow" w:cs="Times New Roman"/>
          <w:i/>
          <w:iCs/>
          <w:sz w:val="24"/>
          <w:szCs w:val="24"/>
          <w:lang w:val="en-US"/>
        </w:rPr>
        <w:t xml:space="preserve">Lophira lanceolata. </w:t>
      </w:r>
      <w:r w:rsidRPr="00786895">
        <w:rPr>
          <w:rFonts w:ascii="Arial Narrow" w:hAnsi="Arial Narrow" w:cs="Times New Roman"/>
          <w:i/>
          <w:sz w:val="24"/>
          <w:szCs w:val="24"/>
          <w:lang w:val="en-US"/>
        </w:rPr>
        <w:t>J Pharm Bioresour</w:t>
      </w:r>
      <w:r w:rsidRPr="00786895">
        <w:rPr>
          <w:rFonts w:ascii="Arial Narrow" w:hAnsi="Arial Narrow" w:cs="Times New Roman"/>
          <w:sz w:val="24"/>
          <w:szCs w:val="24"/>
          <w:lang w:val="en-US"/>
        </w:rPr>
        <w:t xml:space="preserve">. </w:t>
      </w:r>
      <w:r w:rsidR="00BC1DED" w:rsidRPr="00786895">
        <w:rPr>
          <w:rFonts w:ascii="Arial Narrow" w:hAnsi="Arial Narrow" w:cs="Times New Roman"/>
          <w:sz w:val="24"/>
          <w:szCs w:val="24"/>
          <w:lang w:val="en-US"/>
        </w:rPr>
        <w:t>2010; p</w:t>
      </w:r>
      <w:r w:rsidRPr="00786895">
        <w:rPr>
          <w:rFonts w:ascii="Arial Narrow" w:hAnsi="Arial Narrow" w:cs="Times New Roman"/>
          <w:sz w:val="24"/>
          <w:szCs w:val="24"/>
          <w:lang w:val="en-US"/>
        </w:rPr>
        <w:t xml:space="preserve"> 14-</w:t>
      </w:r>
      <w:r w:rsidR="000F65FC" w:rsidRPr="00786895">
        <w:rPr>
          <w:rFonts w:ascii="Arial Narrow" w:hAnsi="Arial Narrow" w:cs="Times New Roman"/>
          <w:sz w:val="24"/>
          <w:szCs w:val="24"/>
          <w:lang w:val="en-US"/>
        </w:rPr>
        <w:t>16</w:t>
      </w:r>
      <w:r w:rsidR="00BC1DED" w:rsidRPr="00786895">
        <w:rPr>
          <w:rFonts w:ascii="Arial Narrow" w:hAnsi="Arial Narrow" w:cs="Times New Roman"/>
          <w:sz w:val="24"/>
          <w:szCs w:val="24"/>
          <w:lang w:val="en-US"/>
        </w:rPr>
        <w:t>; vol 7.</w:t>
      </w:r>
    </w:p>
    <w:p w:rsidR="0090235B" w:rsidRPr="00786895" w:rsidRDefault="0090235B" w:rsidP="0090235B">
      <w:pPr>
        <w:autoSpaceDE w:val="0"/>
        <w:autoSpaceDN w:val="0"/>
        <w:adjustRightInd w:val="0"/>
        <w:rPr>
          <w:rFonts w:ascii="Arial Narrow" w:hAnsi="Arial Narrow" w:cs="Times New Roman"/>
          <w:sz w:val="24"/>
          <w:szCs w:val="24"/>
          <w:lang w:val="en-US"/>
        </w:rPr>
      </w:pPr>
      <w:r w:rsidRPr="00786895">
        <w:rPr>
          <w:rFonts w:ascii="Arial Narrow" w:hAnsi="Arial Narrow" w:cs="Times New Roman"/>
          <w:sz w:val="24"/>
          <w:szCs w:val="24"/>
          <w:lang w:val="en-US"/>
        </w:rPr>
        <w:lastRenderedPageBreak/>
        <w:t>11</w:t>
      </w:r>
      <w:r w:rsidR="00B67EF7" w:rsidRPr="00786895">
        <w:rPr>
          <w:rFonts w:ascii="Arial Narrow" w:hAnsi="Arial Narrow" w:cs="Times New Roman"/>
          <w:sz w:val="24"/>
          <w:szCs w:val="24"/>
          <w:lang w:val="en-US"/>
        </w:rPr>
        <w:t xml:space="preserve">. </w:t>
      </w:r>
      <w:r w:rsidR="00F81F68" w:rsidRPr="00786895">
        <w:rPr>
          <w:rFonts w:ascii="Arial Narrow" w:hAnsi="Arial Narrow" w:cs="Times New Roman"/>
          <w:bCs/>
          <w:sz w:val="24"/>
          <w:szCs w:val="24"/>
          <w:lang w:val="en-US"/>
        </w:rPr>
        <w:t xml:space="preserve">Sani </w:t>
      </w:r>
      <w:r w:rsidRPr="00786895">
        <w:rPr>
          <w:rFonts w:ascii="Arial Narrow" w:hAnsi="Arial Narrow" w:cs="Times New Roman"/>
          <w:bCs/>
          <w:sz w:val="24"/>
          <w:szCs w:val="24"/>
          <w:lang w:val="en-US"/>
        </w:rPr>
        <w:t>A</w:t>
      </w:r>
      <w:r w:rsidR="00F81F68" w:rsidRPr="00786895">
        <w:rPr>
          <w:rFonts w:ascii="Arial Narrow" w:hAnsi="Arial Narrow" w:cs="Times New Roman"/>
          <w:bCs/>
          <w:sz w:val="24"/>
          <w:szCs w:val="24"/>
          <w:lang w:val="en-US"/>
        </w:rPr>
        <w:t xml:space="preserve"> </w:t>
      </w:r>
      <w:r w:rsidRPr="00786895">
        <w:rPr>
          <w:rFonts w:ascii="Arial Narrow" w:hAnsi="Arial Narrow" w:cs="Times New Roman"/>
          <w:bCs/>
          <w:sz w:val="24"/>
          <w:szCs w:val="24"/>
          <w:lang w:val="en-US"/>
        </w:rPr>
        <w:t>A, Abdulraheem O</w:t>
      </w:r>
      <w:r w:rsidR="00F81F68" w:rsidRPr="00786895">
        <w:rPr>
          <w:rFonts w:ascii="Arial Narrow" w:hAnsi="Arial Narrow" w:cs="Times New Roman"/>
          <w:bCs/>
          <w:sz w:val="24"/>
          <w:szCs w:val="24"/>
          <w:lang w:val="en-US"/>
        </w:rPr>
        <w:t xml:space="preserve"> </w:t>
      </w:r>
      <w:r w:rsidRPr="00786895">
        <w:rPr>
          <w:rFonts w:ascii="Arial Narrow" w:hAnsi="Arial Narrow" w:cs="Times New Roman"/>
          <w:bCs/>
          <w:sz w:val="24"/>
          <w:szCs w:val="24"/>
          <w:lang w:val="en-US"/>
        </w:rPr>
        <w:t>R, Abdulkareem S</w:t>
      </w:r>
      <w:r w:rsidR="00F81F68" w:rsidRPr="00786895">
        <w:rPr>
          <w:rFonts w:ascii="Arial Narrow" w:hAnsi="Arial Narrow" w:cs="Times New Roman"/>
          <w:bCs/>
          <w:sz w:val="24"/>
          <w:szCs w:val="24"/>
          <w:lang w:val="en-US"/>
        </w:rPr>
        <w:t xml:space="preserve"> </w:t>
      </w:r>
      <w:r w:rsidRPr="00786895">
        <w:rPr>
          <w:rFonts w:ascii="Arial Narrow" w:hAnsi="Arial Narrow" w:cs="Times New Roman"/>
          <w:bCs/>
          <w:sz w:val="24"/>
          <w:szCs w:val="24"/>
          <w:lang w:val="en-US"/>
        </w:rPr>
        <w:t>S, Alemika E</w:t>
      </w:r>
      <w:r w:rsidR="00F81F68" w:rsidRPr="00786895">
        <w:rPr>
          <w:rFonts w:ascii="Arial Narrow" w:hAnsi="Arial Narrow" w:cs="Times New Roman"/>
          <w:bCs/>
          <w:sz w:val="24"/>
          <w:szCs w:val="24"/>
          <w:lang w:val="en-US"/>
        </w:rPr>
        <w:t xml:space="preserve"> </w:t>
      </w:r>
      <w:r w:rsidRPr="00786895">
        <w:rPr>
          <w:rFonts w:ascii="Arial Narrow" w:hAnsi="Arial Narrow" w:cs="Times New Roman"/>
          <w:bCs/>
          <w:sz w:val="24"/>
          <w:szCs w:val="24"/>
          <w:lang w:val="en-US"/>
        </w:rPr>
        <w:t xml:space="preserve">T and Ilyas M. Structure determination of betulinic acid from the leaves of </w:t>
      </w:r>
      <w:r w:rsidRPr="00786895">
        <w:rPr>
          <w:rFonts w:ascii="Arial Narrow" w:hAnsi="Arial Narrow" w:cs="Times New Roman"/>
          <w:bCs/>
          <w:i/>
          <w:iCs/>
          <w:sz w:val="24"/>
          <w:szCs w:val="24"/>
          <w:lang w:val="en-US"/>
        </w:rPr>
        <w:t>Lophira lanceolata</w:t>
      </w:r>
      <w:r w:rsidR="005E41DF" w:rsidRPr="00786895">
        <w:rPr>
          <w:rFonts w:ascii="Arial Narrow" w:hAnsi="Arial Narrow" w:cs="Times New Roman"/>
          <w:bCs/>
          <w:i/>
          <w:iCs/>
          <w:sz w:val="24"/>
          <w:szCs w:val="24"/>
          <w:lang w:val="en-US"/>
        </w:rPr>
        <w:t xml:space="preserve"> </w:t>
      </w:r>
      <w:r w:rsidRPr="00786895">
        <w:rPr>
          <w:rFonts w:ascii="Arial Narrow" w:hAnsi="Arial Narrow" w:cs="Times New Roman"/>
          <w:bCs/>
          <w:sz w:val="24"/>
          <w:szCs w:val="24"/>
          <w:lang w:val="en-US"/>
        </w:rPr>
        <w:t>Van</w:t>
      </w:r>
      <w:r w:rsidR="005E41DF" w:rsidRPr="00786895">
        <w:rPr>
          <w:rFonts w:ascii="Arial Narrow" w:hAnsi="Arial Narrow" w:cs="Times New Roman"/>
          <w:bCs/>
          <w:sz w:val="24"/>
          <w:szCs w:val="24"/>
          <w:lang w:val="en-US"/>
        </w:rPr>
        <w:t xml:space="preserve"> </w:t>
      </w:r>
      <w:r w:rsidRPr="00786895">
        <w:rPr>
          <w:rFonts w:ascii="Arial Narrow" w:hAnsi="Arial Narrow" w:cs="Times New Roman"/>
          <w:bCs/>
          <w:sz w:val="24"/>
          <w:szCs w:val="24"/>
          <w:lang w:val="en-US"/>
        </w:rPr>
        <w:t>Tiegh. Ex Keay (Ochnaceae).</w:t>
      </w:r>
      <w:r w:rsidR="005E41DF" w:rsidRPr="00786895">
        <w:rPr>
          <w:rFonts w:ascii="Arial Narrow" w:hAnsi="Arial Narrow" w:cs="Times New Roman"/>
          <w:bCs/>
          <w:sz w:val="24"/>
          <w:szCs w:val="24"/>
          <w:lang w:val="en-US"/>
        </w:rPr>
        <w:t xml:space="preserve"> </w:t>
      </w:r>
      <w:r w:rsidRPr="00786895">
        <w:rPr>
          <w:rFonts w:ascii="Arial Narrow" w:hAnsi="Arial Narrow" w:cs="Times New Roman"/>
          <w:i/>
          <w:sz w:val="24"/>
          <w:szCs w:val="24"/>
          <w:lang w:val="en-US"/>
        </w:rPr>
        <w:t xml:space="preserve">J Appl Pharm Sci. </w:t>
      </w:r>
      <w:r w:rsidR="00B40A2D" w:rsidRPr="00786895">
        <w:rPr>
          <w:rFonts w:ascii="Arial Narrow" w:hAnsi="Arial Narrow" w:cs="Times New Roman"/>
          <w:bCs/>
          <w:sz w:val="24"/>
          <w:szCs w:val="24"/>
          <w:lang w:val="en-US"/>
        </w:rPr>
        <w:t>2011</w:t>
      </w:r>
      <w:r w:rsidR="00B40A2D" w:rsidRPr="00786895">
        <w:rPr>
          <w:rFonts w:ascii="Arial Narrow" w:hAnsi="Arial Narrow" w:cs="Times New Roman"/>
          <w:sz w:val="24"/>
          <w:szCs w:val="24"/>
          <w:lang w:val="en-US"/>
        </w:rPr>
        <w:t>; p</w:t>
      </w:r>
      <w:r w:rsidRPr="00786895">
        <w:rPr>
          <w:rFonts w:ascii="Arial Narrow" w:hAnsi="Arial Narrow" w:cs="Times New Roman"/>
          <w:sz w:val="24"/>
          <w:szCs w:val="24"/>
          <w:lang w:val="en-US"/>
        </w:rPr>
        <w:t xml:space="preserve"> 244-245</w:t>
      </w:r>
      <w:r w:rsidR="00B40A2D" w:rsidRPr="00786895">
        <w:rPr>
          <w:rFonts w:ascii="Arial Narrow" w:hAnsi="Arial Narrow" w:cs="Times New Roman"/>
          <w:sz w:val="24"/>
          <w:szCs w:val="24"/>
          <w:lang w:val="en-US"/>
        </w:rPr>
        <w:t>; vol 1</w:t>
      </w:r>
      <w:r w:rsidR="00A568CC" w:rsidRPr="00786895">
        <w:rPr>
          <w:rFonts w:ascii="Arial Narrow" w:hAnsi="Arial Narrow" w:cs="Times New Roman"/>
          <w:sz w:val="24"/>
          <w:szCs w:val="24"/>
          <w:lang w:val="en-US"/>
        </w:rPr>
        <w:t>.</w:t>
      </w:r>
    </w:p>
    <w:p w:rsidR="006230B8" w:rsidRPr="00786895" w:rsidRDefault="006230B8" w:rsidP="0090235B">
      <w:pPr>
        <w:autoSpaceDE w:val="0"/>
        <w:autoSpaceDN w:val="0"/>
        <w:adjustRightInd w:val="0"/>
        <w:rPr>
          <w:rFonts w:ascii="Arial Narrow" w:hAnsi="Arial Narrow" w:cs="Times New Roman"/>
          <w:sz w:val="24"/>
          <w:szCs w:val="24"/>
          <w:lang w:val="en-US"/>
        </w:rPr>
      </w:pPr>
    </w:p>
    <w:p w:rsidR="001A3C6C" w:rsidRPr="00786895" w:rsidRDefault="0090235B" w:rsidP="0090235B">
      <w:pPr>
        <w:autoSpaceDE w:val="0"/>
        <w:autoSpaceDN w:val="0"/>
        <w:adjustRightInd w:val="0"/>
        <w:rPr>
          <w:rFonts w:ascii="Arial Narrow" w:hAnsi="Arial Narrow" w:cs="Times New Roman"/>
          <w:bCs/>
          <w:sz w:val="24"/>
          <w:szCs w:val="24"/>
          <w:lang w:val="en-US"/>
        </w:rPr>
      </w:pPr>
      <w:r w:rsidRPr="00786895">
        <w:rPr>
          <w:rFonts w:ascii="Arial Narrow" w:hAnsi="Arial Narrow" w:cs="Times New Roman"/>
          <w:sz w:val="24"/>
          <w:szCs w:val="24"/>
          <w:lang w:val="en-US"/>
        </w:rPr>
        <w:t xml:space="preserve"> </w:t>
      </w:r>
      <w:r w:rsidR="001A3C6C" w:rsidRPr="00786895">
        <w:rPr>
          <w:rFonts w:ascii="Arial Narrow" w:hAnsi="Arial Narrow" w:cs="Times New Roman"/>
          <w:sz w:val="24"/>
          <w:szCs w:val="24"/>
          <w:lang w:val="en-US"/>
        </w:rPr>
        <w:t>1</w:t>
      </w:r>
      <w:r w:rsidRPr="00786895">
        <w:rPr>
          <w:rFonts w:ascii="Arial Narrow" w:hAnsi="Arial Narrow" w:cs="Times New Roman"/>
          <w:sz w:val="24"/>
          <w:szCs w:val="24"/>
          <w:lang w:val="en-US"/>
        </w:rPr>
        <w:t>2</w:t>
      </w:r>
      <w:r w:rsidR="00B67EF7" w:rsidRPr="00786895">
        <w:rPr>
          <w:rFonts w:ascii="Arial Narrow" w:hAnsi="Arial Narrow" w:cs="Times New Roman"/>
          <w:sz w:val="24"/>
          <w:szCs w:val="24"/>
          <w:lang w:val="en-US"/>
        </w:rPr>
        <w:t xml:space="preserve">. </w:t>
      </w:r>
      <w:r w:rsidR="00F81F68" w:rsidRPr="00786895">
        <w:rPr>
          <w:rFonts w:ascii="Arial Narrow" w:hAnsi="Arial Narrow" w:cs="Times New Roman"/>
          <w:bCs/>
          <w:sz w:val="24"/>
          <w:szCs w:val="24"/>
          <w:lang w:val="en-US"/>
        </w:rPr>
        <w:t>Onyeto C A</w:t>
      </w:r>
      <w:r w:rsidR="00F34728" w:rsidRPr="00786895">
        <w:rPr>
          <w:rFonts w:ascii="Arial Narrow" w:hAnsi="Arial Narrow" w:cs="Times New Roman"/>
          <w:bCs/>
          <w:sz w:val="24"/>
          <w:szCs w:val="24"/>
          <w:lang w:val="en-US"/>
        </w:rPr>
        <w:t>, Akah P A, Nworu C S, Okoye T C</w:t>
      </w:r>
      <w:r w:rsidR="001A3C6C" w:rsidRPr="00786895">
        <w:rPr>
          <w:rFonts w:ascii="Arial Narrow" w:hAnsi="Arial Narrow" w:cs="Times New Roman"/>
          <w:bCs/>
          <w:sz w:val="24"/>
          <w:szCs w:val="24"/>
          <w:lang w:val="en-US"/>
        </w:rPr>
        <w:t>, Okorie</w:t>
      </w:r>
      <w:r w:rsidR="00F34728" w:rsidRPr="00786895">
        <w:rPr>
          <w:rFonts w:ascii="Arial Narrow" w:hAnsi="Arial Narrow" w:cs="Times New Roman"/>
          <w:bCs/>
          <w:sz w:val="24"/>
          <w:szCs w:val="24"/>
          <w:lang w:val="en-US"/>
        </w:rPr>
        <w:t xml:space="preserve"> N </w:t>
      </w:r>
      <w:r w:rsidR="001A3C6C" w:rsidRPr="00786895">
        <w:rPr>
          <w:rFonts w:ascii="Arial Narrow" w:hAnsi="Arial Narrow" w:cs="Times New Roman"/>
          <w:bCs/>
          <w:sz w:val="24"/>
          <w:szCs w:val="24"/>
          <w:lang w:val="en-US"/>
        </w:rPr>
        <w:t>A, Mbaoji F</w:t>
      </w:r>
      <w:r w:rsidR="00F34728" w:rsidRPr="00786895">
        <w:rPr>
          <w:rFonts w:ascii="Arial Narrow" w:hAnsi="Arial Narrow" w:cs="Times New Roman"/>
          <w:bCs/>
          <w:sz w:val="24"/>
          <w:szCs w:val="24"/>
          <w:lang w:val="en-US"/>
        </w:rPr>
        <w:t xml:space="preserve"> N, Nwabunike I </w:t>
      </w:r>
      <w:r w:rsidR="001A3C6C" w:rsidRPr="00786895">
        <w:rPr>
          <w:rFonts w:ascii="Arial Narrow" w:hAnsi="Arial Narrow" w:cs="Times New Roman"/>
          <w:bCs/>
          <w:sz w:val="24"/>
          <w:szCs w:val="24"/>
          <w:lang w:val="en-US"/>
        </w:rPr>
        <w:t>K</w:t>
      </w:r>
      <w:r w:rsidR="00F34728" w:rsidRPr="00786895">
        <w:rPr>
          <w:rFonts w:ascii="Arial Narrow" w:hAnsi="Arial Narrow" w:cs="Times New Roman"/>
          <w:bCs/>
          <w:sz w:val="24"/>
          <w:szCs w:val="24"/>
          <w:lang w:val="en-US"/>
        </w:rPr>
        <w:t xml:space="preserve">, Okumah N  and Okpara </w:t>
      </w:r>
      <w:r w:rsidR="001A3C6C" w:rsidRPr="00786895">
        <w:rPr>
          <w:rFonts w:ascii="Arial Narrow" w:hAnsi="Arial Narrow" w:cs="Times New Roman"/>
          <w:bCs/>
          <w:sz w:val="24"/>
          <w:szCs w:val="24"/>
          <w:lang w:val="en-US"/>
        </w:rPr>
        <w:t xml:space="preserve">O. Antiplasmodial and antioxidant activities and methanol extract of the fresh </w:t>
      </w:r>
      <w:r w:rsidR="001A3C6C" w:rsidRPr="00786895">
        <w:rPr>
          <w:rFonts w:ascii="Arial Narrow" w:hAnsi="Arial Narrow" w:cs="Times New Roman"/>
          <w:bCs/>
          <w:i/>
          <w:sz w:val="24"/>
          <w:szCs w:val="24"/>
          <w:lang w:val="en-US"/>
        </w:rPr>
        <w:t>Lophira lanceolata</w:t>
      </w:r>
      <w:r w:rsidR="00AE61FB" w:rsidRPr="00786895">
        <w:rPr>
          <w:rFonts w:ascii="Arial Narrow" w:hAnsi="Arial Narrow" w:cs="Times New Roman"/>
          <w:bCs/>
          <w:sz w:val="24"/>
          <w:szCs w:val="24"/>
          <w:lang w:val="en-US"/>
        </w:rPr>
        <w:t xml:space="preserve"> (Ochnaceae).</w:t>
      </w:r>
      <w:r w:rsidR="001A3C6C" w:rsidRPr="00786895">
        <w:rPr>
          <w:rFonts w:ascii="Arial Narrow" w:hAnsi="Arial Narrow" w:cs="Times New Roman"/>
          <w:bCs/>
          <w:sz w:val="24"/>
          <w:szCs w:val="24"/>
          <w:lang w:val="en-US"/>
        </w:rPr>
        <w:t xml:space="preserve"> </w:t>
      </w:r>
      <w:r w:rsidR="00596E22" w:rsidRPr="00786895">
        <w:rPr>
          <w:rFonts w:ascii="Arial Narrow" w:hAnsi="Arial Narrow" w:cs="Times New Roman"/>
          <w:bCs/>
          <w:sz w:val="24"/>
          <w:szCs w:val="24"/>
          <w:lang w:val="en-US"/>
        </w:rPr>
        <w:t xml:space="preserve"> </w:t>
      </w:r>
      <w:r w:rsidR="001A3C6C" w:rsidRPr="00786895">
        <w:rPr>
          <w:rFonts w:ascii="Arial Narrow" w:hAnsi="Arial Narrow" w:cs="Times New Roman"/>
          <w:bCs/>
          <w:i/>
          <w:sz w:val="24"/>
          <w:szCs w:val="24"/>
          <w:lang w:val="en-US"/>
        </w:rPr>
        <w:t xml:space="preserve">Afri. J. Biotechnol. </w:t>
      </w:r>
      <w:r w:rsidR="00D2564E" w:rsidRPr="00786895">
        <w:rPr>
          <w:rFonts w:ascii="Arial Narrow" w:hAnsi="Arial Narrow" w:cs="Times New Roman"/>
          <w:bCs/>
          <w:sz w:val="24"/>
          <w:szCs w:val="24"/>
          <w:lang w:val="en-US"/>
        </w:rPr>
        <w:t>2014; p 1731-1738; vol 13</w:t>
      </w:r>
      <w:r w:rsidR="00A568CC" w:rsidRPr="00786895">
        <w:rPr>
          <w:rFonts w:ascii="Arial Narrow" w:hAnsi="Arial Narrow" w:cs="Times New Roman"/>
          <w:bCs/>
          <w:sz w:val="24"/>
          <w:szCs w:val="24"/>
          <w:lang w:val="en-US"/>
        </w:rPr>
        <w:t>.</w:t>
      </w:r>
    </w:p>
    <w:p w:rsidR="006230B8" w:rsidRPr="00786895" w:rsidRDefault="006230B8" w:rsidP="0090235B">
      <w:pPr>
        <w:autoSpaceDE w:val="0"/>
        <w:autoSpaceDN w:val="0"/>
        <w:adjustRightInd w:val="0"/>
        <w:rPr>
          <w:rFonts w:ascii="Arial Narrow" w:hAnsi="Arial Narrow" w:cs="Times New Roman"/>
          <w:bCs/>
          <w:sz w:val="24"/>
          <w:szCs w:val="24"/>
          <w:lang w:val="en-US"/>
        </w:rPr>
      </w:pPr>
    </w:p>
    <w:p w:rsidR="001A3C6C" w:rsidRPr="00786895" w:rsidRDefault="001A3C6C" w:rsidP="001A3C6C">
      <w:pPr>
        <w:autoSpaceDE w:val="0"/>
        <w:autoSpaceDN w:val="0"/>
        <w:adjustRightInd w:val="0"/>
        <w:rPr>
          <w:rFonts w:ascii="Arial Narrow" w:hAnsi="Arial Narrow" w:cs="Times New Roman"/>
          <w:bCs/>
          <w:sz w:val="24"/>
          <w:szCs w:val="24"/>
          <w:lang w:val="en-US"/>
        </w:rPr>
      </w:pPr>
      <w:r w:rsidRPr="00786895">
        <w:rPr>
          <w:rFonts w:ascii="Arial Narrow" w:hAnsi="Arial Narrow" w:cs="Times New Roman"/>
          <w:sz w:val="24"/>
          <w:szCs w:val="24"/>
          <w:lang w:val="en-US"/>
        </w:rPr>
        <w:t>1</w:t>
      </w:r>
      <w:r w:rsidR="0090235B" w:rsidRPr="00786895">
        <w:rPr>
          <w:rFonts w:ascii="Arial Narrow" w:hAnsi="Arial Narrow" w:cs="Times New Roman"/>
          <w:sz w:val="24"/>
          <w:szCs w:val="24"/>
          <w:lang w:val="en-US"/>
        </w:rPr>
        <w:t>3</w:t>
      </w:r>
      <w:r w:rsidR="00B67EF7" w:rsidRPr="00786895">
        <w:rPr>
          <w:rFonts w:ascii="Arial Narrow" w:hAnsi="Arial Narrow" w:cs="Times New Roman"/>
          <w:sz w:val="24"/>
          <w:szCs w:val="24"/>
          <w:lang w:val="en-US"/>
        </w:rPr>
        <w:t xml:space="preserve">. </w:t>
      </w:r>
      <w:r w:rsidR="008D3DF8" w:rsidRPr="00786895">
        <w:rPr>
          <w:rFonts w:ascii="Arial Narrow" w:hAnsi="Arial Narrow" w:cs="Times New Roman"/>
          <w:sz w:val="24"/>
          <w:szCs w:val="24"/>
          <w:lang w:val="en-US"/>
        </w:rPr>
        <w:t>Kouakou K L, Bléyéré N M</w:t>
      </w:r>
      <w:r w:rsidRPr="00786895">
        <w:rPr>
          <w:rFonts w:ascii="Arial Narrow" w:hAnsi="Arial Narrow" w:cs="Times New Roman"/>
          <w:sz w:val="24"/>
          <w:szCs w:val="24"/>
          <w:lang w:val="en-US"/>
        </w:rPr>
        <w:t xml:space="preserve">, </w:t>
      </w:r>
      <w:r w:rsidR="008D3DF8" w:rsidRPr="00786895">
        <w:rPr>
          <w:rFonts w:ascii="Arial Narrow" w:hAnsi="Arial Narrow" w:cs="Times New Roman"/>
          <w:sz w:val="24"/>
          <w:szCs w:val="24"/>
          <w:lang w:val="en-US"/>
        </w:rPr>
        <w:t>Oussou N</w:t>
      </w:r>
      <w:r w:rsidRPr="00786895">
        <w:rPr>
          <w:rFonts w:ascii="Arial Narrow" w:hAnsi="Arial Narrow" w:cs="Times New Roman"/>
          <w:sz w:val="24"/>
          <w:szCs w:val="24"/>
          <w:lang w:val="en-US"/>
        </w:rPr>
        <w:t xml:space="preserve"> J-B, Konan B</w:t>
      </w:r>
      <w:r w:rsidR="008D3DF8" w:rsidRPr="00786895">
        <w:rPr>
          <w:rFonts w:ascii="Arial Narrow" w:hAnsi="Arial Narrow" w:cs="Times New Roman"/>
          <w:sz w:val="24"/>
          <w:szCs w:val="24"/>
          <w:lang w:val="en-US"/>
        </w:rPr>
        <w:t xml:space="preserve"> A, Amonkan K A, Abo K J-C, Yapo A P, Ehilé E</w:t>
      </w:r>
      <w:r w:rsidRPr="00786895">
        <w:rPr>
          <w:rFonts w:ascii="Arial Narrow" w:hAnsi="Arial Narrow" w:cs="Times New Roman"/>
          <w:sz w:val="24"/>
          <w:szCs w:val="24"/>
          <w:lang w:val="en-US"/>
        </w:rPr>
        <w:t xml:space="preserve"> E.</w:t>
      </w:r>
      <w:r w:rsidR="00394C6E" w:rsidRPr="00786895">
        <w:rPr>
          <w:rFonts w:ascii="Arial Narrow" w:hAnsi="Arial Narrow" w:cs="Times New Roman"/>
          <w:sz w:val="24"/>
          <w:szCs w:val="24"/>
          <w:lang w:val="en-US"/>
        </w:rPr>
        <w:t xml:space="preserve"> </w:t>
      </w:r>
      <w:r w:rsidRPr="00786895">
        <w:rPr>
          <w:rFonts w:ascii="Arial Narrow" w:hAnsi="Arial Narrow" w:cs="Times New Roman"/>
          <w:bCs/>
          <w:sz w:val="24"/>
          <w:szCs w:val="24"/>
          <w:lang w:val="en-US"/>
        </w:rPr>
        <w:t xml:space="preserve">Effects of leaf decoction from </w:t>
      </w:r>
      <w:r w:rsidRPr="00786895">
        <w:rPr>
          <w:rFonts w:ascii="Arial Narrow" w:hAnsi="Arial Narrow" w:cs="Times New Roman"/>
          <w:bCs/>
          <w:i/>
          <w:iCs/>
          <w:sz w:val="24"/>
          <w:szCs w:val="24"/>
          <w:lang w:val="en-US"/>
        </w:rPr>
        <w:t xml:space="preserve">Lophira lanceolata </w:t>
      </w:r>
      <w:r w:rsidRPr="00786895">
        <w:rPr>
          <w:rFonts w:ascii="Arial Narrow" w:hAnsi="Arial Narrow" w:cs="Times New Roman"/>
          <w:bCs/>
          <w:sz w:val="24"/>
          <w:szCs w:val="24"/>
          <w:lang w:val="en-US"/>
        </w:rPr>
        <w:t>Tiegh. Ex Keay (Ochnaceae) on arterial blood pressure and electrocardiogram in anesthetized rabbits.</w:t>
      </w:r>
      <w:r w:rsidR="00CB6337" w:rsidRPr="00786895">
        <w:rPr>
          <w:rFonts w:ascii="Arial Narrow" w:hAnsi="Arial Narrow" w:cs="Times New Roman"/>
          <w:bCs/>
          <w:sz w:val="24"/>
          <w:szCs w:val="24"/>
          <w:lang w:val="en-US"/>
        </w:rPr>
        <w:t xml:space="preserve"> </w:t>
      </w:r>
      <w:r w:rsidRPr="00786895">
        <w:rPr>
          <w:rFonts w:ascii="Arial Narrow" w:hAnsi="Arial Narrow" w:cs="Times New Roman"/>
          <w:bCs/>
          <w:i/>
          <w:sz w:val="24"/>
          <w:szCs w:val="24"/>
          <w:lang w:val="en-US"/>
        </w:rPr>
        <w:t>Pharma innovation J</w:t>
      </w:r>
      <w:r w:rsidRPr="00786895">
        <w:rPr>
          <w:rFonts w:ascii="Arial Narrow" w:hAnsi="Arial Narrow" w:cs="Times New Roman"/>
          <w:bCs/>
          <w:sz w:val="24"/>
          <w:szCs w:val="24"/>
          <w:lang w:val="en-US"/>
        </w:rPr>
        <w:t xml:space="preserve">. </w:t>
      </w:r>
      <w:r w:rsidR="00394C6E" w:rsidRPr="00786895">
        <w:rPr>
          <w:rFonts w:ascii="Arial Narrow" w:hAnsi="Arial Narrow" w:cs="Times New Roman"/>
          <w:sz w:val="24"/>
          <w:szCs w:val="24"/>
          <w:lang w:val="en-US"/>
        </w:rPr>
        <w:t xml:space="preserve">2013; </w:t>
      </w:r>
      <w:r w:rsidR="00394C6E" w:rsidRPr="00786895">
        <w:rPr>
          <w:rFonts w:ascii="Arial Narrow" w:hAnsi="Arial Narrow" w:cs="Times New Roman"/>
          <w:bCs/>
          <w:sz w:val="24"/>
          <w:szCs w:val="24"/>
          <w:lang w:val="en-US"/>
        </w:rPr>
        <w:t xml:space="preserve">p 66-73; </w:t>
      </w:r>
      <w:r w:rsidR="007C4FBC" w:rsidRPr="00786895">
        <w:rPr>
          <w:rFonts w:ascii="Arial Narrow" w:hAnsi="Arial Narrow" w:cs="Times New Roman"/>
          <w:bCs/>
          <w:sz w:val="24"/>
          <w:szCs w:val="24"/>
          <w:lang w:val="en-US"/>
        </w:rPr>
        <w:t>v</w:t>
      </w:r>
      <w:r w:rsidR="00394C6E" w:rsidRPr="00786895">
        <w:rPr>
          <w:rFonts w:ascii="Arial Narrow" w:hAnsi="Arial Narrow" w:cs="Times New Roman"/>
          <w:bCs/>
          <w:sz w:val="24"/>
          <w:szCs w:val="24"/>
          <w:lang w:val="en-US"/>
        </w:rPr>
        <w:t>ol 2</w:t>
      </w:r>
      <w:r w:rsidR="00A568CC" w:rsidRPr="00786895">
        <w:rPr>
          <w:rFonts w:ascii="Arial Narrow" w:hAnsi="Arial Narrow" w:cs="Times New Roman"/>
          <w:bCs/>
          <w:sz w:val="24"/>
          <w:szCs w:val="24"/>
          <w:lang w:val="en-US"/>
        </w:rPr>
        <w:t>.</w:t>
      </w:r>
    </w:p>
    <w:p w:rsidR="006230B8" w:rsidRPr="00786895" w:rsidRDefault="006230B8" w:rsidP="001A3C6C">
      <w:pPr>
        <w:autoSpaceDE w:val="0"/>
        <w:autoSpaceDN w:val="0"/>
        <w:adjustRightInd w:val="0"/>
        <w:rPr>
          <w:rFonts w:ascii="Arial Narrow" w:hAnsi="Arial Narrow" w:cs="Times New Roman"/>
          <w:bCs/>
          <w:sz w:val="24"/>
          <w:szCs w:val="24"/>
          <w:lang w:val="en-US"/>
        </w:rPr>
      </w:pPr>
    </w:p>
    <w:p w:rsidR="001A3C6C" w:rsidRPr="00786895" w:rsidRDefault="001A3C6C" w:rsidP="001A3C6C">
      <w:pPr>
        <w:autoSpaceDE w:val="0"/>
        <w:autoSpaceDN w:val="0"/>
        <w:adjustRightInd w:val="0"/>
        <w:rPr>
          <w:rFonts w:ascii="Arial Narrow" w:hAnsi="Arial Narrow" w:cs="Times New Roman"/>
          <w:sz w:val="24"/>
          <w:szCs w:val="24"/>
          <w:lang w:val="en-US"/>
        </w:rPr>
      </w:pPr>
      <w:r w:rsidRPr="00786895">
        <w:rPr>
          <w:rFonts w:ascii="Arial Narrow" w:hAnsi="Arial Narrow" w:cs="Times New Roman"/>
          <w:sz w:val="24"/>
          <w:szCs w:val="24"/>
          <w:lang w:val="en-US"/>
        </w:rPr>
        <w:t>1</w:t>
      </w:r>
      <w:r w:rsidR="0090235B" w:rsidRPr="00786895">
        <w:rPr>
          <w:rFonts w:ascii="Arial Narrow" w:hAnsi="Arial Narrow" w:cs="Times New Roman"/>
          <w:sz w:val="24"/>
          <w:szCs w:val="24"/>
          <w:lang w:val="en-US"/>
        </w:rPr>
        <w:t>4</w:t>
      </w:r>
      <w:r w:rsidR="00B67EF7"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Pengyeub D</w:t>
      </w:r>
      <w:r w:rsidR="00937A19" w:rsidRPr="00786895">
        <w:rPr>
          <w:rFonts w:ascii="Arial Narrow" w:hAnsi="Arial Narrow" w:cs="Times New Roman"/>
          <w:sz w:val="24"/>
          <w:szCs w:val="24"/>
          <w:lang w:val="en-US"/>
        </w:rPr>
        <w:t xml:space="preserve"> E, Ghogomu T </w:t>
      </w:r>
      <w:r w:rsidRPr="00786895">
        <w:rPr>
          <w:rFonts w:ascii="Arial Narrow" w:hAnsi="Arial Narrow" w:cs="Times New Roman"/>
          <w:sz w:val="24"/>
          <w:szCs w:val="24"/>
          <w:lang w:val="en-US"/>
        </w:rPr>
        <w:t>R, Sondemgam B</w:t>
      </w:r>
      <w:r w:rsidR="00937A19"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L.</w:t>
      </w:r>
      <w:r w:rsidR="00512F23"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Minor Biflavonoids of </w:t>
      </w:r>
      <w:r w:rsidRPr="00786895">
        <w:rPr>
          <w:rFonts w:ascii="Arial Narrow" w:hAnsi="Arial Narrow" w:cs="Times New Roman"/>
          <w:i/>
          <w:iCs/>
          <w:sz w:val="24"/>
          <w:szCs w:val="24"/>
          <w:lang w:val="en-US"/>
        </w:rPr>
        <w:t xml:space="preserve">Lophira lanceolata. </w:t>
      </w:r>
      <w:r w:rsidRPr="00786895">
        <w:rPr>
          <w:rFonts w:ascii="Arial Narrow" w:hAnsi="Arial Narrow" w:cs="Times New Roman"/>
          <w:i/>
          <w:sz w:val="24"/>
          <w:szCs w:val="24"/>
          <w:lang w:val="en-US"/>
        </w:rPr>
        <w:t>J</w:t>
      </w:r>
      <w:r w:rsidRPr="00786895">
        <w:rPr>
          <w:rFonts w:ascii="Arial Narrow" w:hAnsi="Arial Narrow" w:cs="Times New Roman"/>
          <w:sz w:val="24"/>
          <w:szCs w:val="24"/>
          <w:lang w:val="en-US"/>
        </w:rPr>
        <w:t xml:space="preserve">. </w:t>
      </w:r>
      <w:r w:rsidRPr="00786895">
        <w:rPr>
          <w:rFonts w:ascii="Arial Narrow" w:hAnsi="Arial Narrow" w:cs="Times New Roman"/>
          <w:i/>
          <w:sz w:val="24"/>
          <w:szCs w:val="24"/>
          <w:lang w:val="en-US"/>
        </w:rPr>
        <w:t>Nat. Prod</w:t>
      </w:r>
      <w:r w:rsidR="00B633B8" w:rsidRPr="00786895">
        <w:rPr>
          <w:rFonts w:ascii="Arial Narrow" w:hAnsi="Arial Narrow" w:cs="Times New Roman"/>
          <w:sz w:val="24"/>
          <w:szCs w:val="24"/>
          <w:lang w:val="en-US"/>
        </w:rPr>
        <w:t xml:space="preserve">. 1994; p 1275-1278; </w:t>
      </w:r>
      <w:r w:rsidR="007C4FBC" w:rsidRPr="00786895">
        <w:rPr>
          <w:rFonts w:ascii="Arial Narrow" w:hAnsi="Arial Narrow" w:cs="Times New Roman"/>
          <w:sz w:val="24"/>
          <w:szCs w:val="24"/>
          <w:lang w:val="en-US"/>
        </w:rPr>
        <w:t>v</w:t>
      </w:r>
      <w:r w:rsidR="00B633B8" w:rsidRPr="00786895">
        <w:rPr>
          <w:rFonts w:ascii="Arial Narrow" w:hAnsi="Arial Narrow" w:cs="Times New Roman"/>
          <w:sz w:val="24"/>
          <w:szCs w:val="24"/>
          <w:lang w:val="en-US"/>
        </w:rPr>
        <w:t>ol 9</w:t>
      </w:r>
      <w:r w:rsidR="00A568CC" w:rsidRPr="00786895">
        <w:rPr>
          <w:rFonts w:ascii="Arial Narrow" w:hAnsi="Arial Narrow" w:cs="Times New Roman"/>
          <w:sz w:val="24"/>
          <w:szCs w:val="24"/>
          <w:lang w:val="en-US"/>
        </w:rPr>
        <w:t>.</w:t>
      </w:r>
    </w:p>
    <w:p w:rsidR="001A3C6C" w:rsidRPr="00786895" w:rsidRDefault="001A3C6C" w:rsidP="001A3C6C">
      <w:pPr>
        <w:autoSpaceDE w:val="0"/>
        <w:autoSpaceDN w:val="0"/>
        <w:adjustRightInd w:val="0"/>
        <w:rPr>
          <w:rFonts w:ascii="Arial Narrow" w:hAnsi="Arial Narrow" w:cs="Times New Roman"/>
          <w:sz w:val="24"/>
          <w:szCs w:val="24"/>
          <w:lang w:val="en-US"/>
        </w:rPr>
      </w:pPr>
    </w:p>
    <w:p w:rsidR="001A3C6C" w:rsidRPr="00786895" w:rsidRDefault="001A3C6C" w:rsidP="001A3C6C">
      <w:pPr>
        <w:pStyle w:val="Default"/>
        <w:spacing w:line="360" w:lineRule="auto"/>
        <w:jc w:val="both"/>
        <w:rPr>
          <w:rFonts w:ascii="Arial Narrow" w:hAnsi="Arial Narrow" w:cs="Times New Roman"/>
          <w:color w:val="auto"/>
          <w:lang w:val="en-US"/>
        </w:rPr>
      </w:pPr>
      <w:r w:rsidRPr="00786895">
        <w:rPr>
          <w:rFonts w:ascii="Arial Narrow" w:hAnsi="Arial Narrow" w:cs="Times New Roman"/>
          <w:color w:val="auto"/>
          <w:lang w:val="en-US"/>
        </w:rPr>
        <w:t>1</w:t>
      </w:r>
      <w:r w:rsidR="0090235B" w:rsidRPr="00786895">
        <w:rPr>
          <w:rFonts w:ascii="Arial Narrow" w:hAnsi="Arial Narrow" w:cs="Times New Roman"/>
          <w:color w:val="auto"/>
          <w:lang w:val="en-US"/>
        </w:rPr>
        <w:t>5</w:t>
      </w:r>
      <w:r w:rsidR="00B67EF7" w:rsidRPr="00786895">
        <w:rPr>
          <w:rFonts w:ascii="Arial Narrow" w:hAnsi="Arial Narrow" w:cs="Times New Roman"/>
          <w:color w:val="auto"/>
          <w:lang w:val="en-US"/>
        </w:rPr>
        <w:t xml:space="preserve">. </w:t>
      </w:r>
      <w:r w:rsidRPr="00786895">
        <w:rPr>
          <w:rFonts w:ascii="Arial Narrow" w:hAnsi="Arial Narrow" w:cs="Times New Roman"/>
          <w:color w:val="auto"/>
          <w:lang w:val="en-US"/>
        </w:rPr>
        <w:t>Etuk E</w:t>
      </w:r>
      <w:r w:rsidR="0014651B" w:rsidRPr="00786895">
        <w:rPr>
          <w:rFonts w:ascii="Arial Narrow" w:hAnsi="Arial Narrow" w:cs="Times New Roman"/>
          <w:color w:val="auto"/>
          <w:lang w:val="en-US"/>
        </w:rPr>
        <w:t xml:space="preserve"> </w:t>
      </w:r>
      <w:r w:rsidRPr="00786895">
        <w:rPr>
          <w:rFonts w:ascii="Arial Narrow" w:hAnsi="Arial Narrow" w:cs="Times New Roman"/>
          <w:color w:val="auto"/>
          <w:lang w:val="en-US"/>
        </w:rPr>
        <w:t>U, Muhammed A</w:t>
      </w:r>
      <w:r w:rsidR="0014651B" w:rsidRPr="00786895">
        <w:rPr>
          <w:rFonts w:ascii="Arial Narrow" w:hAnsi="Arial Narrow" w:cs="Times New Roman"/>
          <w:color w:val="auto"/>
          <w:lang w:val="en-US"/>
        </w:rPr>
        <w:t xml:space="preserve"> </w:t>
      </w:r>
      <w:r w:rsidRPr="00786895">
        <w:rPr>
          <w:rFonts w:ascii="Arial Narrow" w:hAnsi="Arial Narrow" w:cs="Times New Roman"/>
          <w:color w:val="auto"/>
          <w:lang w:val="en-US"/>
        </w:rPr>
        <w:t>A, Igbokwe V, Okolo R</w:t>
      </w:r>
      <w:r w:rsidR="0014651B" w:rsidRPr="00786895">
        <w:rPr>
          <w:rFonts w:ascii="Arial Narrow" w:hAnsi="Arial Narrow" w:cs="Times New Roman"/>
          <w:color w:val="auto"/>
          <w:lang w:val="en-US"/>
        </w:rPr>
        <w:t xml:space="preserve"> </w:t>
      </w:r>
      <w:r w:rsidRPr="00786895">
        <w:rPr>
          <w:rFonts w:ascii="Arial Narrow" w:hAnsi="Arial Narrow" w:cs="Times New Roman"/>
          <w:color w:val="auto"/>
          <w:lang w:val="en-US"/>
        </w:rPr>
        <w:t xml:space="preserve">U. Sexual stimulatory effects of aqueous stem bark extract of </w:t>
      </w:r>
      <w:r w:rsidRPr="00786895">
        <w:rPr>
          <w:rFonts w:ascii="Arial Narrow" w:hAnsi="Arial Narrow" w:cs="Times New Roman"/>
          <w:i/>
          <w:iCs/>
          <w:color w:val="auto"/>
          <w:lang w:val="en-US"/>
        </w:rPr>
        <w:t xml:space="preserve">Lophira lanceolata </w:t>
      </w:r>
      <w:r w:rsidRPr="00786895">
        <w:rPr>
          <w:rFonts w:ascii="Arial Narrow" w:hAnsi="Arial Narrow" w:cs="Times New Roman"/>
          <w:color w:val="auto"/>
          <w:lang w:val="en-US"/>
        </w:rPr>
        <w:t xml:space="preserve">in male </w:t>
      </w:r>
      <w:r w:rsidRPr="00786895">
        <w:rPr>
          <w:rFonts w:ascii="Arial Narrow" w:hAnsi="Arial Narrow" w:cs="Times New Roman"/>
          <w:i/>
          <w:iCs/>
          <w:color w:val="auto"/>
          <w:lang w:val="en-US"/>
        </w:rPr>
        <w:t xml:space="preserve">Sprague dawley </w:t>
      </w:r>
      <w:r w:rsidRPr="00786895">
        <w:rPr>
          <w:rFonts w:ascii="Arial Narrow" w:hAnsi="Arial Narrow" w:cs="Times New Roman"/>
          <w:color w:val="auto"/>
          <w:lang w:val="en-US"/>
        </w:rPr>
        <w:t xml:space="preserve">rats. </w:t>
      </w:r>
      <w:r w:rsidRPr="00786895">
        <w:rPr>
          <w:rFonts w:ascii="Arial Narrow" w:hAnsi="Arial Narrow" w:cs="Times New Roman"/>
          <w:i/>
          <w:color w:val="auto"/>
          <w:lang w:val="en-US"/>
        </w:rPr>
        <w:t>J Clin Med Res.</w:t>
      </w:r>
      <w:r w:rsidR="003078A5" w:rsidRPr="00786895">
        <w:rPr>
          <w:rFonts w:ascii="Arial Narrow" w:hAnsi="Arial Narrow" w:cs="Times New Roman"/>
          <w:color w:val="auto"/>
          <w:lang w:val="en-US"/>
        </w:rPr>
        <w:t xml:space="preserve"> 2009; p 18-21; </w:t>
      </w:r>
      <w:r w:rsidR="007C4FBC" w:rsidRPr="00786895">
        <w:rPr>
          <w:rFonts w:ascii="Arial Narrow" w:hAnsi="Arial Narrow" w:cs="Times New Roman"/>
          <w:color w:val="auto"/>
          <w:lang w:val="en-US"/>
        </w:rPr>
        <w:t>v</w:t>
      </w:r>
      <w:r w:rsidR="003078A5" w:rsidRPr="00786895">
        <w:rPr>
          <w:rFonts w:ascii="Arial Narrow" w:hAnsi="Arial Narrow" w:cs="Times New Roman"/>
          <w:color w:val="auto"/>
          <w:lang w:val="en-US"/>
        </w:rPr>
        <w:t>ol 1</w:t>
      </w:r>
      <w:r w:rsidR="00A568CC" w:rsidRPr="00786895">
        <w:rPr>
          <w:rFonts w:ascii="Arial Narrow" w:hAnsi="Arial Narrow" w:cs="Times New Roman"/>
          <w:color w:val="auto"/>
          <w:lang w:val="en-US"/>
        </w:rPr>
        <w:t>.</w:t>
      </w:r>
    </w:p>
    <w:p w:rsidR="006230B8" w:rsidRPr="00786895" w:rsidRDefault="006230B8" w:rsidP="001A3C6C">
      <w:pPr>
        <w:pStyle w:val="Default"/>
        <w:spacing w:line="360" w:lineRule="auto"/>
        <w:jc w:val="both"/>
        <w:rPr>
          <w:rFonts w:ascii="Arial Narrow" w:hAnsi="Arial Narrow" w:cs="Times New Roman"/>
          <w:color w:val="auto"/>
          <w:lang w:val="en-US"/>
        </w:rPr>
      </w:pPr>
    </w:p>
    <w:p w:rsidR="001A3C6C" w:rsidRPr="00786895" w:rsidRDefault="001A3C6C" w:rsidP="001A3C6C">
      <w:pPr>
        <w:pStyle w:val="Default"/>
        <w:spacing w:line="360" w:lineRule="auto"/>
        <w:jc w:val="both"/>
        <w:rPr>
          <w:rFonts w:ascii="Arial Narrow" w:hAnsi="Arial Narrow" w:cs="Times New Roman"/>
          <w:color w:val="auto"/>
          <w:lang w:val="en-US"/>
        </w:rPr>
      </w:pPr>
      <w:r w:rsidRPr="00786895">
        <w:rPr>
          <w:rFonts w:ascii="Arial Narrow" w:hAnsi="Arial Narrow" w:cs="Times New Roman"/>
          <w:color w:val="auto"/>
          <w:lang w:val="en-US"/>
        </w:rPr>
        <w:t>1</w:t>
      </w:r>
      <w:r w:rsidR="0090235B" w:rsidRPr="00786895">
        <w:rPr>
          <w:rFonts w:ascii="Arial Narrow" w:hAnsi="Arial Narrow" w:cs="Times New Roman"/>
          <w:color w:val="auto"/>
          <w:lang w:val="en-US"/>
        </w:rPr>
        <w:t>6</w:t>
      </w:r>
      <w:r w:rsidR="00B67EF7" w:rsidRPr="00786895">
        <w:rPr>
          <w:rFonts w:ascii="Arial Narrow" w:hAnsi="Arial Narrow" w:cs="Times New Roman"/>
          <w:color w:val="auto"/>
          <w:lang w:val="en-US"/>
        </w:rPr>
        <w:t xml:space="preserve">. </w:t>
      </w:r>
      <w:r w:rsidR="00B67EF7" w:rsidRPr="00786895">
        <w:rPr>
          <w:rFonts w:ascii="Arial Narrow" w:hAnsi="Arial Narrow" w:cs="Times New Roman"/>
          <w:bCs/>
          <w:color w:val="auto"/>
          <w:lang w:val="en-US"/>
        </w:rPr>
        <w:t xml:space="preserve">Etuk </w:t>
      </w:r>
      <w:r w:rsidRPr="00786895">
        <w:rPr>
          <w:rFonts w:ascii="Arial Narrow" w:hAnsi="Arial Narrow" w:cs="Times New Roman"/>
          <w:bCs/>
          <w:color w:val="auto"/>
          <w:lang w:val="en-US"/>
        </w:rPr>
        <w:t>E</w:t>
      </w:r>
      <w:r w:rsidR="0014651B" w:rsidRPr="00786895">
        <w:rPr>
          <w:rFonts w:ascii="Arial Narrow" w:hAnsi="Arial Narrow" w:cs="Times New Roman"/>
          <w:bCs/>
          <w:color w:val="auto"/>
          <w:lang w:val="en-US"/>
        </w:rPr>
        <w:t xml:space="preserve"> </w:t>
      </w:r>
      <w:r w:rsidRPr="00786895">
        <w:rPr>
          <w:rFonts w:ascii="Arial Narrow" w:hAnsi="Arial Narrow" w:cs="Times New Roman"/>
          <w:bCs/>
          <w:color w:val="auto"/>
          <w:lang w:val="en-US"/>
        </w:rPr>
        <w:t>U, Muhammad A</w:t>
      </w:r>
      <w:r w:rsidR="0014651B" w:rsidRPr="00786895">
        <w:rPr>
          <w:rFonts w:ascii="Arial Narrow" w:hAnsi="Arial Narrow" w:cs="Times New Roman"/>
          <w:bCs/>
          <w:color w:val="auto"/>
          <w:lang w:val="en-US"/>
        </w:rPr>
        <w:t xml:space="preserve"> </w:t>
      </w:r>
      <w:r w:rsidRPr="00786895">
        <w:rPr>
          <w:rFonts w:ascii="Arial Narrow" w:hAnsi="Arial Narrow" w:cs="Times New Roman"/>
          <w:bCs/>
          <w:color w:val="auto"/>
          <w:lang w:val="en-US"/>
        </w:rPr>
        <w:t xml:space="preserve">A. Safety evaluations of aqueous stem bark extract of </w:t>
      </w:r>
      <w:r w:rsidRPr="00786895">
        <w:rPr>
          <w:rFonts w:ascii="Arial Narrow" w:hAnsi="Arial Narrow" w:cs="Times New Roman"/>
          <w:bCs/>
          <w:i/>
          <w:iCs/>
          <w:color w:val="auto"/>
          <w:lang w:val="en-US"/>
        </w:rPr>
        <w:t>Lophira</w:t>
      </w:r>
      <w:r w:rsidR="00AE61FB" w:rsidRPr="00786895">
        <w:rPr>
          <w:rFonts w:ascii="Arial Narrow" w:hAnsi="Arial Narrow" w:cs="Times New Roman"/>
          <w:bCs/>
          <w:i/>
          <w:iCs/>
          <w:color w:val="auto"/>
          <w:lang w:val="en-US"/>
        </w:rPr>
        <w:t xml:space="preserve"> </w:t>
      </w:r>
      <w:r w:rsidRPr="00786895">
        <w:rPr>
          <w:rFonts w:ascii="Arial Narrow" w:hAnsi="Arial Narrow" w:cs="Times New Roman"/>
          <w:bCs/>
          <w:i/>
          <w:iCs/>
          <w:color w:val="auto"/>
          <w:lang w:val="en-US"/>
        </w:rPr>
        <w:t>lanceolata</w:t>
      </w:r>
      <w:r w:rsidR="00AE61FB" w:rsidRPr="00786895">
        <w:rPr>
          <w:rFonts w:ascii="Arial Narrow" w:hAnsi="Arial Narrow" w:cs="Times New Roman"/>
          <w:bCs/>
          <w:i/>
          <w:iCs/>
          <w:color w:val="auto"/>
          <w:lang w:val="en-US"/>
        </w:rPr>
        <w:t xml:space="preserve"> </w:t>
      </w:r>
      <w:r w:rsidRPr="00786895">
        <w:rPr>
          <w:rFonts w:ascii="Arial Narrow" w:hAnsi="Arial Narrow" w:cs="Times New Roman"/>
          <w:bCs/>
          <w:color w:val="auto"/>
          <w:lang w:val="en-US"/>
        </w:rPr>
        <w:t>in Sprague dawley rats.</w:t>
      </w:r>
      <w:r w:rsidR="005778A4" w:rsidRPr="00786895">
        <w:rPr>
          <w:rFonts w:ascii="Arial Narrow" w:hAnsi="Arial Narrow" w:cs="Times New Roman"/>
          <w:bCs/>
          <w:color w:val="auto"/>
          <w:lang w:val="en-US"/>
        </w:rPr>
        <w:t xml:space="preserve"> </w:t>
      </w:r>
      <w:r w:rsidRPr="00786895">
        <w:rPr>
          <w:rFonts w:ascii="Arial Narrow" w:hAnsi="Arial Narrow" w:cs="Times New Roman"/>
          <w:i/>
          <w:color w:val="auto"/>
          <w:lang w:val="en-US"/>
        </w:rPr>
        <w:t>Int. J. Res. Pharm. Sc</w:t>
      </w:r>
      <w:r w:rsidR="007C4FBC" w:rsidRPr="00786895">
        <w:rPr>
          <w:rFonts w:ascii="Arial Narrow" w:hAnsi="Arial Narrow" w:cs="Times New Roman"/>
          <w:i/>
          <w:color w:val="auto"/>
          <w:lang w:val="en-US"/>
        </w:rPr>
        <w:t>i</w:t>
      </w:r>
      <w:r w:rsidR="007C4FBC" w:rsidRPr="00786895">
        <w:rPr>
          <w:rFonts w:ascii="Arial Narrow" w:hAnsi="Arial Narrow" w:cs="Times New Roman"/>
          <w:color w:val="auto"/>
          <w:lang w:val="en-US"/>
        </w:rPr>
        <w:t>.</w:t>
      </w:r>
      <w:r w:rsidRPr="00786895">
        <w:rPr>
          <w:rFonts w:ascii="Arial Narrow" w:hAnsi="Arial Narrow" w:cs="Times New Roman"/>
          <w:i/>
          <w:color w:val="auto"/>
          <w:lang w:val="en-US"/>
        </w:rPr>
        <w:t xml:space="preserve"> </w:t>
      </w:r>
      <w:r w:rsidR="007C4FBC" w:rsidRPr="00786895">
        <w:rPr>
          <w:rFonts w:ascii="Arial Narrow" w:hAnsi="Arial Narrow" w:cs="Times New Roman"/>
          <w:bCs/>
          <w:color w:val="auto"/>
          <w:lang w:val="en-US"/>
        </w:rPr>
        <w:t xml:space="preserve">2010; p </w:t>
      </w:r>
      <w:r w:rsidRPr="00786895">
        <w:rPr>
          <w:rFonts w:ascii="Arial Narrow" w:hAnsi="Arial Narrow" w:cs="Times New Roman"/>
          <w:color w:val="auto"/>
          <w:lang w:val="en-US"/>
        </w:rPr>
        <w:t>28-33</w:t>
      </w:r>
      <w:r w:rsidR="007C4FBC" w:rsidRPr="00786895">
        <w:rPr>
          <w:rFonts w:ascii="Arial Narrow" w:hAnsi="Arial Narrow" w:cs="Times New Roman"/>
          <w:color w:val="auto"/>
          <w:lang w:val="en-US"/>
        </w:rPr>
        <w:t>; vol</w:t>
      </w:r>
      <w:r w:rsidRPr="00786895">
        <w:rPr>
          <w:rFonts w:ascii="Arial Narrow" w:hAnsi="Arial Narrow" w:cs="Times New Roman"/>
          <w:color w:val="auto"/>
          <w:lang w:val="en-US"/>
        </w:rPr>
        <w:t xml:space="preserve"> </w:t>
      </w:r>
      <w:r w:rsidR="007C4FBC" w:rsidRPr="00786895">
        <w:rPr>
          <w:rFonts w:ascii="Arial Narrow" w:hAnsi="Arial Narrow" w:cs="Times New Roman"/>
          <w:color w:val="auto"/>
          <w:lang w:val="en-US"/>
        </w:rPr>
        <w:t>1</w:t>
      </w:r>
      <w:r w:rsidR="00A568CC" w:rsidRPr="00786895">
        <w:rPr>
          <w:rFonts w:ascii="Arial Narrow" w:hAnsi="Arial Narrow" w:cs="Times New Roman"/>
          <w:color w:val="auto"/>
          <w:lang w:val="en-US"/>
        </w:rPr>
        <w:t>.</w:t>
      </w:r>
    </w:p>
    <w:p w:rsidR="00BE196D" w:rsidRPr="00786895" w:rsidRDefault="00BE196D" w:rsidP="001A3C6C">
      <w:pPr>
        <w:pStyle w:val="Default"/>
        <w:spacing w:line="360" w:lineRule="auto"/>
        <w:jc w:val="both"/>
        <w:rPr>
          <w:rFonts w:ascii="Arial Narrow" w:hAnsi="Arial Narrow" w:cs="Times New Roman"/>
          <w:color w:val="auto"/>
          <w:lang w:val="en-US"/>
        </w:rPr>
      </w:pPr>
    </w:p>
    <w:p w:rsidR="00BE196D" w:rsidRPr="00786895" w:rsidRDefault="00BE196D" w:rsidP="00BE196D">
      <w:pPr>
        <w:autoSpaceDE w:val="0"/>
        <w:autoSpaceDN w:val="0"/>
        <w:adjustRightInd w:val="0"/>
        <w:rPr>
          <w:rFonts w:ascii="Arial Narrow" w:hAnsi="Arial Narrow" w:cs="Times New Roman"/>
          <w:sz w:val="24"/>
          <w:szCs w:val="24"/>
          <w:lang w:val="en-US"/>
        </w:rPr>
      </w:pPr>
      <w:r w:rsidRPr="00786895">
        <w:rPr>
          <w:rFonts w:ascii="Arial Narrow" w:hAnsi="Arial Narrow" w:cs="Times New Roman"/>
          <w:sz w:val="24"/>
          <w:szCs w:val="24"/>
          <w:lang w:val="en-US"/>
        </w:rPr>
        <w:t>1</w:t>
      </w:r>
      <w:r w:rsidR="0090235B" w:rsidRPr="00786895">
        <w:rPr>
          <w:rFonts w:ascii="Arial Narrow" w:hAnsi="Arial Narrow" w:cs="Times New Roman"/>
          <w:sz w:val="24"/>
          <w:szCs w:val="24"/>
          <w:lang w:val="en-US"/>
        </w:rPr>
        <w:t>7</w:t>
      </w:r>
      <w:r w:rsidR="00B67EF7"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OECD,</w:t>
      </w:r>
      <w:r w:rsidR="00945A74"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Draft proposal for a revised guideline: 412, repeated dose inhalation toxicity: 28 days or 14 days study.</w:t>
      </w:r>
      <w:r w:rsidR="00945A74" w:rsidRPr="00786895">
        <w:rPr>
          <w:rFonts w:ascii="Arial Narrow" w:hAnsi="Arial Narrow" w:cs="Times New Roman"/>
          <w:sz w:val="24"/>
          <w:szCs w:val="24"/>
          <w:lang w:val="en-US"/>
        </w:rPr>
        <w:t xml:space="preserve"> 2005</w:t>
      </w:r>
      <w:r w:rsidR="00A568CC" w:rsidRPr="00786895">
        <w:rPr>
          <w:rFonts w:ascii="Arial Narrow" w:hAnsi="Arial Narrow" w:cs="Times New Roman"/>
          <w:sz w:val="24"/>
          <w:szCs w:val="24"/>
          <w:lang w:val="en-US"/>
        </w:rPr>
        <w:t>.</w:t>
      </w:r>
    </w:p>
    <w:p w:rsidR="00BE196D" w:rsidRPr="00786895" w:rsidRDefault="00BE196D" w:rsidP="00BE196D">
      <w:pPr>
        <w:autoSpaceDE w:val="0"/>
        <w:autoSpaceDN w:val="0"/>
        <w:adjustRightInd w:val="0"/>
        <w:rPr>
          <w:rFonts w:ascii="Arial Narrow" w:hAnsi="Arial Narrow" w:cs="Times New Roman"/>
          <w:sz w:val="24"/>
          <w:szCs w:val="24"/>
          <w:lang w:val="en-US"/>
        </w:rPr>
      </w:pPr>
    </w:p>
    <w:p w:rsidR="00BE196D" w:rsidRPr="00786895" w:rsidRDefault="00BE196D" w:rsidP="00BE196D">
      <w:pPr>
        <w:autoSpaceDE w:val="0"/>
        <w:autoSpaceDN w:val="0"/>
        <w:adjustRightInd w:val="0"/>
        <w:rPr>
          <w:rFonts w:ascii="Arial Narrow" w:hAnsi="Arial Narrow" w:cs="Times New Roman"/>
          <w:sz w:val="24"/>
          <w:szCs w:val="24"/>
          <w:lang w:val="en-US"/>
        </w:rPr>
      </w:pPr>
      <w:r w:rsidRPr="00786895">
        <w:rPr>
          <w:rFonts w:ascii="Arial Narrow" w:hAnsi="Arial Narrow" w:cs="Times New Roman"/>
          <w:sz w:val="24"/>
          <w:szCs w:val="24"/>
          <w:lang w:val="en-US"/>
        </w:rPr>
        <w:t>1</w:t>
      </w:r>
      <w:r w:rsidR="0090235B" w:rsidRPr="00786895">
        <w:rPr>
          <w:rFonts w:ascii="Arial Narrow" w:hAnsi="Arial Narrow" w:cs="Times New Roman"/>
          <w:sz w:val="24"/>
          <w:szCs w:val="24"/>
          <w:lang w:val="en-US"/>
        </w:rPr>
        <w:t>8</w:t>
      </w:r>
      <w:r w:rsidR="00B67EF7"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Yakubu M</w:t>
      </w:r>
      <w:r w:rsidR="00D40394"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T, Bilbis L</w:t>
      </w:r>
      <w:r w:rsidR="00D40394"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S, Lawal M, Akanji M</w:t>
      </w:r>
      <w:r w:rsidR="00D40394"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A. Evaluation of selected parameters of rat Liver and kidney function following repeated administration of yohimbine. </w:t>
      </w:r>
      <w:r w:rsidRPr="00786895">
        <w:rPr>
          <w:rFonts w:ascii="Arial Narrow" w:hAnsi="Arial Narrow" w:cs="Times New Roman"/>
          <w:i/>
          <w:sz w:val="24"/>
          <w:szCs w:val="24"/>
          <w:lang w:val="en-US"/>
        </w:rPr>
        <w:t>Biochemistry</w:t>
      </w:r>
      <w:r w:rsidR="00D40394" w:rsidRPr="00786895">
        <w:rPr>
          <w:rFonts w:ascii="Arial Narrow" w:hAnsi="Arial Narrow" w:cs="Times New Roman"/>
          <w:sz w:val="24"/>
          <w:szCs w:val="24"/>
          <w:lang w:val="en-US"/>
        </w:rPr>
        <w:t>.</w:t>
      </w:r>
      <w:r w:rsidRPr="00786895">
        <w:rPr>
          <w:rFonts w:ascii="Arial Narrow" w:hAnsi="Arial Narrow" w:cs="Times New Roman"/>
          <w:sz w:val="24"/>
          <w:szCs w:val="24"/>
          <w:lang w:val="en-US"/>
        </w:rPr>
        <w:t xml:space="preserve"> </w:t>
      </w:r>
      <w:r w:rsidR="00D40394" w:rsidRPr="00786895">
        <w:rPr>
          <w:rFonts w:ascii="Arial Narrow" w:hAnsi="Arial Narrow" w:cs="Times New Roman"/>
          <w:sz w:val="24"/>
          <w:szCs w:val="24"/>
          <w:lang w:val="en-US"/>
        </w:rPr>
        <w:t>2003; p 50-56; vol 15</w:t>
      </w:r>
      <w:r w:rsidR="00A568CC" w:rsidRPr="00786895">
        <w:rPr>
          <w:rFonts w:ascii="Arial Narrow" w:hAnsi="Arial Narrow" w:cs="Times New Roman"/>
          <w:sz w:val="24"/>
          <w:szCs w:val="24"/>
          <w:lang w:val="en-US"/>
        </w:rPr>
        <w:t>.</w:t>
      </w:r>
    </w:p>
    <w:p w:rsidR="00596E22" w:rsidRPr="00786895" w:rsidRDefault="00596E22" w:rsidP="00BE196D">
      <w:pPr>
        <w:autoSpaceDE w:val="0"/>
        <w:autoSpaceDN w:val="0"/>
        <w:adjustRightInd w:val="0"/>
        <w:rPr>
          <w:rFonts w:ascii="Arial Narrow" w:hAnsi="Arial Narrow" w:cs="Times New Roman"/>
          <w:sz w:val="24"/>
          <w:szCs w:val="24"/>
          <w:lang w:val="en-US"/>
        </w:rPr>
      </w:pPr>
    </w:p>
    <w:p w:rsidR="00BE196D" w:rsidRPr="00786895" w:rsidRDefault="00BE196D" w:rsidP="00BE196D">
      <w:pPr>
        <w:autoSpaceDE w:val="0"/>
        <w:autoSpaceDN w:val="0"/>
        <w:adjustRightInd w:val="0"/>
        <w:rPr>
          <w:rFonts w:ascii="Arial Narrow" w:hAnsi="Arial Narrow" w:cs="Times New Roman"/>
          <w:sz w:val="24"/>
          <w:szCs w:val="24"/>
          <w:lang w:val="en-US"/>
        </w:rPr>
      </w:pPr>
      <w:r w:rsidRPr="00786895">
        <w:rPr>
          <w:rFonts w:ascii="Arial Narrow" w:hAnsi="Arial Narrow" w:cs="Times New Roman"/>
          <w:sz w:val="24"/>
          <w:szCs w:val="24"/>
          <w:lang w:val="en-US"/>
        </w:rPr>
        <w:t>1</w:t>
      </w:r>
      <w:r w:rsidR="0090235B" w:rsidRPr="00786895">
        <w:rPr>
          <w:rFonts w:ascii="Arial Narrow" w:hAnsi="Arial Narrow" w:cs="Times New Roman"/>
          <w:sz w:val="24"/>
          <w:szCs w:val="24"/>
          <w:lang w:val="en-US"/>
        </w:rPr>
        <w:t>9</w:t>
      </w:r>
      <w:r w:rsidR="00B67EF7"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Yakubu M</w:t>
      </w:r>
      <w:r w:rsidR="00A568C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T, Akanji M</w:t>
      </w:r>
      <w:r w:rsidR="00A568C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A, Oladiji A</w:t>
      </w:r>
      <w:r w:rsidR="00A568C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T. Haematological evaluation in male albino rats following chronic administration of aqueous extract of </w:t>
      </w:r>
      <w:r w:rsidRPr="00786895">
        <w:rPr>
          <w:rFonts w:ascii="Arial Narrow" w:hAnsi="Arial Narrow" w:cs="Times New Roman"/>
          <w:i/>
          <w:iCs/>
          <w:sz w:val="24"/>
          <w:szCs w:val="24"/>
          <w:lang w:val="en-US"/>
        </w:rPr>
        <w:t>Fadogia agrestis</w:t>
      </w:r>
      <w:r w:rsidR="00B67EF7" w:rsidRPr="00786895">
        <w:rPr>
          <w:rFonts w:ascii="Arial Narrow" w:hAnsi="Arial Narrow" w:cs="Times New Roman"/>
          <w:i/>
          <w:iCs/>
          <w:sz w:val="24"/>
          <w:szCs w:val="24"/>
          <w:lang w:val="en-US"/>
        </w:rPr>
        <w:t xml:space="preserve"> </w:t>
      </w:r>
      <w:r w:rsidRPr="00786895">
        <w:rPr>
          <w:rFonts w:ascii="Arial Narrow" w:hAnsi="Arial Narrow" w:cs="Times New Roman"/>
          <w:sz w:val="24"/>
          <w:szCs w:val="24"/>
          <w:lang w:val="en-US"/>
        </w:rPr>
        <w:t xml:space="preserve">stem. </w:t>
      </w:r>
      <w:r w:rsidRPr="00786895">
        <w:rPr>
          <w:rFonts w:ascii="Arial Narrow" w:hAnsi="Arial Narrow" w:cs="Times New Roman"/>
          <w:i/>
          <w:sz w:val="24"/>
          <w:szCs w:val="24"/>
          <w:lang w:val="en-US"/>
        </w:rPr>
        <w:t>Pharmacog.</w:t>
      </w:r>
      <w:r w:rsidR="00B67EF7" w:rsidRPr="00786895">
        <w:rPr>
          <w:rFonts w:ascii="Arial Narrow" w:hAnsi="Arial Narrow" w:cs="Times New Roman"/>
          <w:i/>
          <w:sz w:val="24"/>
          <w:szCs w:val="24"/>
          <w:lang w:val="en-US"/>
        </w:rPr>
        <w:t xml:space="preserve"> </w:t>
      </w:r>
      <w:r w:rsidRPr="00786895">
        <w:rPr>
          <w:rFonts w:ascii="Arial Narrow" w:hAnsi="Arial Narrow" w:cs="Times New Roman"/>
          <w:i/>
          <w:sz w:val="24"/>
          <w:szCs w:val="24"/>
          <w:lang w:val="en-US"/>
        </w:rPr>
        <w:t>Mag</w:t>
      </w:r>
      <w:r w:rsidRPr="00786895">
        <w:rPr>
          <w:rFonts w:ascii="Arial Narrow" w:hAnsi="Arial Narrow" w:cs="Times New Roman"/>
          <w:sz w:val="24"/>
          <w:szCs w:val="24"/>
          <w:lang w:val="en-US"/>
        </w:rPr>
        <w:t xml:space="preserve">. </w:t>
      </w:r>
      <w:r w:rsidR="00211DC0" w:rsidRPr="00786895">
        <w:rPr>
          <w:rFonts w:ascii="Arial Narrow" w:hAnsi="Arial Narrow" w:cs="Times New Roman"/>
          <w:sz w:val="24"/>
          <w:szCs w:val="24"/>
          <w:lang w:val="en-US"/>
        </w:rPr>
        <w:t>2007; p 34; vol 3</w:t>
      </w:r>
      <w:r w:rsidR="00A568CC" w:rsidRPr="00786895">
        <w:rPr>
          <w:rFonts w:ascii="Arial Narrow" w:hAnsi="Arial Narrow" w:cs="Times New Roman"/>
          <w:sz w:val="24"/>
          <w:szCs w:val="24"/>
          <w:lang w:val="en-US"/>
        </w:rPr>
        <w:t>.</w:t>
      </w:r>
    </w:p>
    <w:p w:rsidR="009805A6" w:rsidRPr="00786895" w:rsidRDefault="009805A6" w:rsidP="00BE196D">
      <w:pPr>
        <w:autoSpaceDE w:val="0"/>
        <w:autoSpaceDN w:val="0"/>
        <w:adjustRightInd w:val="0"/>
        <w:rPr>
          <w:rFonts w:ascii="Arial Narrow" w:hAnsi="Arial Narrow" w:cs="Times New Roman"/>
          <w:sz w:val="24"/>
          <w:szCs w:val="24"/>
          <w:lang w:val="en-US"/>
        </w:rPr>
      </w:pPr>
    </w:p>
    <w:p w:rsidR="00BE196D" w:rsidRPr="00786895" w:rsidRDefault="0090235B" w:rsidP="00BE196D">
      <w:pPr>
        <w:autoSpaceDE w:val="0"/>
        <w:autoSpaceDN w:val="0"/>
        <w:adjustRightInd w:val="0"/>
        <w:rPr>
          <w:rFonts w:ascii="Arial Narrow" w:hAnsi="Arial Narrow" w:cs="Times New Roman"/>
          <w:sz w:val="24"/>
          <w:szCs w:val="24"/>
          <w:lang w:val="en-US"/>
        </w:rPr>
      </w:pPr>
      <w:r w:rsidRPr="00786895">
        <w:rPr>
          <w:rFonts w:ascii="Arial Narrow" w:hAnsi="Arial Narrow" w:cs="Times New Roman"/>
          <w:sz w:val="24"/>
          <w:szCs w:val="24"/>
          <w:lang w:val="en-US"/>
        </w:rPr>
        <w:t>20</w:t>
      </w:r>
      <w:r w:rsidR="0079389C" w:rsidRPr="00786895">
        <w:rPr>
          <w:rFonts w:ascii="Arial Narrow" w:hAnsi="Arial Narrow" w:cs="Times New Roman"/>
          <w:sz w:val="24"/>
          <w:szCs w:val="24"/>
          <w:lang w:val="en-US"/>
        </w:rPr>
        <w:t xml:space="preserve">. </w:t>
      </w:r>
      <w:r w:rsidR="00BE196D" w:rsidRPr="00786895">
        <w:rPr>
          <w:rFonts w:ascii="Arial Narrow" w:hAnsi="Arial Narrow" w:cs="Times New Roman"/>
          <w:sz w:val="24"/>
          <w:szCs w:val="24"/>
          <w:lang w:val="en-US"/>
        </w:rPr>
        <w:t>Olson H, Betton G, Robinson D, Thomas K, Monro A, Kolaja G, Lilly P, Sanders J, Sipes G, Bracken W, Dorato M, Deun K</w:t>
      </w:r>
      <w:r w:rsidR="009805A6" w:rsidRPr="00786895">
        <w:rPr>
          <w:rFonts w:ascii="Arial Narrow" w:hAnsi="Arial Narrow" w:cs="Times New Roman"/>
          <w:sz w:val="24"/>
          <w:szCs w:val="24"/>
          <w:lang w:val="en-US"/>
        </w:rPr>
        <w:t xml:space="preserve"> </w:t>
      </w:r>
      <w:r w:rsidR="00BE196D" w:rsidRPr="00786895">
        <w:rPr>
          <w:rFonts w:ascii="Arial Narrow" w:hAnsi="Arial Narrow" w:cs="Times New Roman"/>
          <w:sz w:val="24"/>
          <w:szCs w:val="24"/>
          <w:lang w:val="en-US"/>
        </w:rPr>
        <w:t xml:space="preserve">V, Smith P, Berger B, Heller A. Concordance of toxicity of pharmaceuticals in humans and in animals. </w:t>
      </w:r>
      <w:r w:rsidR="00BE196D" w:rsidRPr="00786895">
        <w:rPr>
          <w:rFonts w:ascii="Arial Narrow" w:hAnsi="Arial Narrow" w:cs="Times New Roman"/>
          <w:i/>
          <w:sz w:val="24"/>
          <w:szCs w:val="24"/>
          <w:lang w:val="en-US"/>
        </w:rPr>
        <w:t>Regul.Toxicol.Pharmacol</w:t>
      </w:r>
      <w:r w:rsidR="00BE196D" w:rsidRPr="00786895">
        <w:rPr>
          <w:rFonts w:ascii="Arial Narrow" w:hAnsi="Arial Narrow" w:cs="Times New Roman"/>
          <w:sz w:val="24"/>
          <w:szCs w:val="24"/>
          <w:lang w:val="en-US"/>
        </w:rPr>
        <w:t xml:space="preserve">. </w:t>
      </w:r>
      <w:r w:rsidR="009805A6" w:rsidRPr="00786895">
        <w:rPr>
          <w:rFonts w:ascii="Arial Narrow" w:hAnsi="Arial Narrow" w:cs="Times New Roman"/>
          <w:sz w:val="24"/>
          <w:szCs w:val="24"/>
          <w:lang w:val="en-US"/>
        </w:rPr>
        <w:t>2000; p 56-67; vol 32.</w:t>
      </w:r>
    </w:p>
    <w:p w:rsidR="00A74EFD" w:rsidRPr="00786895" w:rsidRDefault="00A74EFD">
      <w:pPr>
        <w:rPr>
          <w:rFonts w:ascii="Arial Narrow" w:hAnsi="Arial Narrow" w:cs="Times New Roman"/>
          <w:sz w:val="24"/>
          <w:szCs w:val="24"/>
          <w:lang w:val="en-US"/>
        </w:rPr>
      </w:pPr>
    </w:p>
    <w:p w:rsidR="00BE196D" w:rsidRPr="00786895" w:rsidRDefault="00BE196D" w:rsidP="00BE196D">
      <w:pPr>
        <w:autoSpaceDE w:val="0"/>
        <w:autoSpaceDN w:val="0"/>
        <w:adjustRightInd w:val="0"/>
        <w:rPr>
          <w:rFonts w:ascii="Arial Narrow" w:hAnsi="Arial Narrow" w:cs="Times New Roman"/>
          <w:sz w:val="24"/>
          <w:szCs w:val="24"/>
          <w:lang w:val="en-US"/>
        </w:rPr>
      </w:pPr>
      <w:r w:rsidRPr="00786895">
        <w:rPr>
          <w:rFonts w:ascii="Arial Narrow" w:hAnsi="Arial Narrow" w:cs="Times New Roman"/>
          <w:sz w:val="24"/>
          <w:szCs w:val="24"/>
          <w:lang w:val="en-US"/>
        </w:rPr>
        <w:lastRenderedPageBreak/>
        <w:t>2</w:t>
      </w:r>
      <w:r w:rsidR="0090235B" w:rsidRPr="00786895">
        <w:rPr>
          <w:rFonts w:ascii="Arial Narrow" w:hAnsi="Arial Narrow" w:cs="Times New Roman"/>
          <w:sz w:val="24"/>
          <w:szCs w:val="24"/>
          <w:lang w:val="en-US"/>
        </w:rPr>
        <w:t>1</w:t>
      </w:r>
      <w:r w:rsidR="0079389C"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Adebayo J</w:t>
      </w:r>
      <w:r w:rsidR="00BE3971"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O, Adesokan A</w:t>
      </w:r>
      <w:r w:rsidR="00BE3971"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A, Olatunji L</w:t>
      </w:r>
      <w:r w:rsidR="00BE3971"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A, Buoro D</w:t>
      </w:r>
      <w:r w:rsidR="00BE3971"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O, Soladoye A</w:t>
      </w:r>
      <w:r w:rsidR="00BE3971"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O. Effect of Ethanolic extract of </w:t>
      </w:r>
      <w:r w:rsidRPr="00786895">
        <w:rPr>
          <w:rFonts w:ascii="Arial Narrow" w:hAnsi="Arial Narrow" w:cs="Times New Roman"/>
          <w:i/>
          <w:iCs/>
          <w:sz w:val="24"/>
          <w:szCs w:val="24"/>
          <w:lang w:val="en-US"/>
        </w:rPr>
        <w:t xml:space="preserve">Bougainvillea spectabilis </w:t>
      </w:r>
      <w:r w:rsidRPr="00786895">
        <w:rPr>
          <w:rFonts w:ascii="Arial Narrow" w:hAnsi="Arial Narrow" w:cs="Times New Roman"/>
          <w:sz w:val="24"/>
          <w:szCs w:val="24"/>
          <w:lang w:val="en-US"/>
        </w:rPr>
        <w:t xml:space="preserve">leaves on haematological and serum lipid variables in rats. </w:t>
      </w:r>
      <w:r w:rsidRPr="00786895">
        <w:rPr>
          <w:rFonts w:ascii="Arial Narrow" w:hAnsi="Arial Narrow" w:cs="Times New Roman"/>
          <w:i/>
          <w:sz w:val="24"/>
          <w:szCs w:val="24"/>
          <w:lang w:val="en-US"/>
        </w:rPr>
        <w:t>Biochem</w:t>
      </w:r>
      <w:r w:rsidRPr="00786895">
        <w:rPr>
          <w:rFonts w:ascii="Arial Narrow" w:hAnsi="Arial Narrow" w:cs="Times New Roman"/>
          <w:sz w:val="24"/>
          <w:szCs w:val="24"/>
          <w:lang w:val="en-US"/>
        </w:rPr>
        <w:t xml:space="preserve">. </w:t>
      </w:r>
      <w:r w:rsidR="00BE3971" w:rsidRPr="00786895">
        <w:rPr>
          <w:rFonts w:ascii="Arial Narrow" w:hAnsi="Arial Narrow" w:cs="Times New Roman"/>
          <w:sz w:val="24"/>
          <w:szCs w:val="24"/>
          <w:lang w:val="en-US"/>
        </w:rPr>
        <w:t>2005; p 45-50; vol 17</w:t>
      </w:r>
      <w:r w:rsidR="00513373" w:rsidRPr="00786895">
        <w:rPr>
          <w:rFonts w:ascii="Arial Narrow" w:hAnsi="Arial Narrow" w:cs="Times New Roman"/>
          <w:sz w:val="24"/>
          <w:szCs w:val="24"/>
          <w:lang w:val="en-US"/>
        </w:rPr>
        <w:t>.</w:t>
      </w:r>
    </w:p>
    <w:p w:rsidR="00BE196D" w:rsidRPr="00786895" w:rsidRDefault="00BE196D" w:rsidP="00E94F09">
      <w:pPr>
        <w:autoSpaceDE w:val="0"/>
        <w:autoSpaceDN w:val="0"/>
        <w:adjustRightInd w:val="0"/>
        <w:rPr>
          <w:rFonts w:ascii="Arial Narrow" w:hAnsi="Arial Narrow" w:cs="Times New Roman"/>
          <w:sz w:val="24"/>
          <w:szCs w:val="24"/>
          <w:lang w:val="en-US"/>
        </w:rPr>
      </w:pPr>
    </w:p>
    <w:p w:rsidR="00A74EFD" w:rsidRPr="00786895" w:rsidRDefault="001A10AA" w:rsidP="00E94F09">
      <w:pPr>
        <w:autoSpaceDE w:val="0"/>
        <w:autoSpaceDN w:val="0"/>
        <w:adjustRightInd w:val="0"/>
        <w:rPr>
          <w:rFonts w:ascii="Arial Narrow" w:hAnsi="Arial Narrow" w:cs="Times New Roman"/>
          <w:sz w:val="24"/>
          <w:szCs w:val="24"/>
          <w:lang w:val="en-US"/>
        </w:rPr>
      </w:pPr>
      <w:r w:rsidRPr="00786895">
        <w:rPr>
          <w:rFonts w:ascii="Arial Narrow" w:hAnsi="Arial Narrow" w:cs="Times New Roman"/>
          <w:sz w:val="24"/>
          <w:szCs w:val="24"/>
          <w:lang w:val="en-US"/>
        </w:rPr>
        <w:t>2</w:t>
      </w:r>
      <w:r w:rsidR="0090235B" w:rsidRPr="00786895">
        <w:rPr>
          <w:rFonts w:ascii="Arial Narrow" w:hAnsi="Arial Narrow" w:cs="Times New Roman"/>
          <w:sz w:val="24"/>
          <w:szCs w:val="24"/>
          <w:lang w:val="en-US"/>
        </w:rPr>
        <w:t>2</w:t>
      </w:r>
      <w:r w:rsidR="0079389C" w:rsidRPr="00786895">
        <w:rPr>
          <w:rFonts w:ascii="Arial Narrow" w:hAnsi="Arial Narrow" w:cs="Times New Roman"/>
          <w:sz w:val="24"/>
          <w:szCs w:val="24"/>
          <w:lang w:val="en-US"/>
        </w:rPr>
        <w:t xml:space="preserve">. </w:t>
      </w:r>
      <w:r w:rsidR="00A74EFD" w:rsidRPr="00786895">
        <w:rPr>
          <w:rFonts w:ascii="Arial Narrow" w:hAnsi="Arial Narrow" w:cs="Times New Roman"/>
          <w:sz w:val="24"/>
          <w:szCs w:val="24"/>
          <w:lang w:val="en-US"/>
        </w:rPr>
        <w:t>McKnight D</w:t>
      </w:r>
      <w:r w:rsidR="006A5078" w:rsidRPr="00786895">
        <w:rPr>
          <w:rFonts w:ascii="Arial Narrow" w:hAnsi="Arial Narrow" w:cs="Times New Roman"/>
          <w:sz w:val="24"/>
          <w:szCs w:val="24"/>
          <w:lang w:val="en-US"/>
        </w:rPr>
        <w:t xml:space="preserve"> </w:t>
      </w:r>
      <w:r w:rsidR="00A74EFD" w:rsidRPr="00786895">
        <w:rPr>
          <w:rFonts w:ascii="Arial Narrow" w:hAnsi="Arial Narrow" w:cs="Times New Roman"/>
          <w:sz w:val="24"/>
          <w:szCs w:val="24"/>
          <w:lang w:val="en-US"/>
        </w:rPr>
        <w:t>C, Mills R</w:t>
      </w:r>
      <w:r w:rsidR="006A5078" w:rsidRPr="00786895">
        <w:rPr>
          <w:rFonts w:ascii="Arial Narrow" w:hAnsi="Arial Narrow" w:cs="Times New Roman"/>
          <w:sz w:val="24"/>
          <w:szCs w:val="24"/>
          <w:lang w:val="en-US"/>
        </w:rPr>
        <w:t xml:space="preserve"> </w:t>
      </w:r>
      <w:r w:rsidR="00A74EFD" w:rsidRPr="00786895">
        <w:rPr>
          <w:rFonts w:ascii="Arial Narrow" w:hAnsi="Arial Narrow" w:cs="Times New Roman"/>
          <w:sz w:val="24"/>
          <w:szCs w:val="24"/>
          <w:lang w:val="en-US"/>
        </w:rPr>
        <w:t>G, Bray J</w:t>
      </w:r>
      <w:r w:rsidR="006A5078" w:rsidRPr="00786895">
        <w:rPr>
          <w:rFonts w:ascii="Arial Narrow" w:hAnsi="Arial Narrow" w:cs="Times New Roman"/>
          <w:sz w:val="24"/>
          <w:szCs w:val="24"/>
          <w:lang w:val="en-US"/>
        </w:rPr>
        <w:t xml:space="preserve"> </w:t>
      </w:r>
      <w:r w:rsidR="00A74EFD" w:rsidRPr="00786895">
        <w:rPr>
          <w:rFonts w:ascii="Arial Narrow" w:hAnsi="Arial Narrow" w:cs="Times New Roman"/>
          <w:sz w:val="24"/>
          <w:szCs w:val="24"/>
          <w:lang w:val="en-US"/>
        </w:rPr>
        <w:t>J, Crag P</w:t>
      </w:r>
      <w:r w:rsidR="006A5078" w:rsidRPr="00786895">
        <w:rPr>
          <w:rFonts w:ascii="Arial Narrow" w:hAnsi="Arial Narrow" w:cs="Times New Roman"/>
          <w:sz w:val="24"/>
          <w:szCs w:val="24"/>
          <w:lang w:val="en-US"/>
        </w:rPr>
        <w:t xml:space="preserve"> </w:t>
      </w:r>
      <w:r w:rsidR="00A74EFD" w:rsidRPr="00786895">
        <w:rPr>
          <w:rFonts w:ascii="Arial Narrow" w:hAnsi="Arial Narrow" w:cs="Times New Roman"/>
          <w:sz w:val="24"/>
          <w:szCs w:val="24"/>
          <w:lang w:val="en-US"/>
        </w:rPr>
        <w:t xml:space="preserve">A. Human Physiology, 4th ed. </w:t>
      </w:r>
      <w:r w:rsidR="00A74EFD" w:rsidRPr="00786895">
        <w:rPr>
          <w:rFonts w:ascii="Arial Narrow" w:hAnsi="Arial Narrow" w:cs="Times New Roman"/>
          <w:i/>
          <w:sz w:val="24"/>
          <w:szCs w:val="24"/>
          <w:lang w:val="en-US"/>
        </w:rPr>
        <w:t>Churchill Livingstone</w:t>
      </w:r>
      <w:r w:rsidR="00A74EFD" w:rsidRPr="00786895">
        <w:rPr>
          <w:rFonts w:ascii="Arial Narrow" w:hAnsi="Arial Narrow" w:cs="Times New Roman"/>
          <w:sz w:val="24"/>
          <w:szCs w:val="24"/>
          <w:lang w:val="en-US"/>
        </w:rPr>
        <w:t xml:space="preserve">, </w:t>
      </w:r>
      <w:r w:rsidR="006A5078" w:rsidRPr="00786895">
        <w:rPr>
          <w:rFonts w:ascii="Arial Narrow" w:hAnsi="Arial Narrow" w:cs="Times New Roman"/>
          <w:sz w:val="24"/>
          <w:szCs w:val="24"/>
          <w:lang w:val="en-US"/>
        </w:rPr>
        <w:t xml:space="preserve">1999; </w:t>
      </w:r>
      <w:r w:rsidR="00A74EFD" w:rsidRPr="00786895">
        <w:rPr>
          <w:rFonts w:ascii="Arial Narrow" w:hAnsi="Arial Narrow" w:cs="Times New Roman"/>
          <w:sz w:val="24"/>
          <w:szCs w:val="24"/>
          <w:lang w:val="en-US"/>
        </w:rPr>
        <w:t>p. 290- 294.</w:t>
      </w:r>
    </w:p>
    <w:p w:rsidR="00BE196D" w:rsidRPr="00786895" w:rsidRDefault="00BE196D" w:rsidP="00E94F09">
      <w:pPr>
        <w:autoSpaceDE w:val="0"/>
        <w:autoSpaceDN w:val="0"/>
        <w:adjustRightInd w:val="0"/>
        <w:rPr>
          <w:rFonts w:ascii="Arial Narrow" w:hAnsi="Arial Narrow" w:cs="Times New Roman"/>
          <w:sz w:val="24"/>
          <w:szCs w:val="24"/>
          <w:lang w:val="en-US"/>
        </w:rPr>
      </w:pPr>
    </w:p>
    <w:p w:rsidR="00BE196D" w:rsidRPr="00786895" w:rsidRDefault="00BE196D" w:rsidP="00BE196D">
      <w:pPr>
        <w:autoSpaceDE w:val="0"/>
        <w:autoSpaceDN w:val="0"/>
        <w:adjustRightInd w:val="0"/>
        <w:rPr>
          <w:rFonts w:ascii="Arial Narrow" w:hAnsi="Arial Narrow" w:cs="Times New Roman"/>
          <w:sz w:val="24"/>
          <w:szCs w:val="24"/>
          <w:lang w:val="en-US"/>
        </w:rPr>
      </w:pPr>
      <w:r w:rsidRPr="00786895">
        <w:rPr>
          <w:rFonts w:ascii="Arial Narrow" w:hAnsi="Arial Narrow" w:cs="Times New Roman"/>
          <w:sz w:val="24"/>
          <w:szCs w:val="24"/>
          <w:lang w:val="en-US"/>
        </w:rPr>
        <w:t>2</w:t>
      </w:r>
      <w:r w:rsidR="0090235B" w:rsidRPr="00786895">
        <w:rPr>
          <w:rFonts w:ascii="Arial Narrow" w:hAnsi="Arial Narrow" w:cs="Times New Roman"/>
          <w:sz w:val="24"/>
          <w:szCs w:val="24"/>
          <w:lang w:val="en-US"/>
        </w:rPr>
        <w:t>3</w:t>
      </w:r>
      <w:r w:rsidR="00AE6B44"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Chapatwala K, Boykin M</w:t>
      </w:r>
      <w:r w:rsidR="006A5078"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 xml:space="preserve">A, Rajanna B. Effect of intraperitoneally injected cadmium on renal and hepatic glycogenic enzymes in the rat. </w:t>
      </w:r>
      <w:r w:rsidRPr="00786895">
        <w:rPr>
          <w:rFonts w:ascii="Arial Narrow" w:hAnsi="Arial Narrow" w:cs="Times New Roman"/>
          <w:i/>
          <w:sz w:val="24"/>
          <w:szCs w:val="24"/>
          <w:lang w:val="en-US"/>
        </w:rPr>
        <w:t>Drug. Chem. Toxicol</w:t>
      </w:r>
      <w:r w:rsidRPr="00786895">
        <w:rPr>
          <w:rFonts w:ascii="Arial Narrow" w:hAnsi="Arial Narrow" w:cs="Times New Roman"/>
          <w:sz w:val="24"/>
          <w:szCs w:val="24"/>
          <w:lang w:val="en-US"/>
        </w:rPr>
        <w:t xml:space="preserve">. </w:t>
      </w:r>
      <w:r w:rsidR="006A5078" w:rsidRPr="00786895">
        <w:rPr>
          <w:rFonts w:ascii="Arial Narrow" w:hAnsi="Arial Narrow" w:cs="Times New Roman"/>
          <w:sz w:val="24"/>
          <w:szCs w:val="24"/>
          <w:lang w:val="en-US"/>
        </w:rPr>
        <w:t>1982; p</w:t>
      </w:r>
      <w:r w:rsidRPr="00786895">
        <w:rPr>
          <w:rFonts w:ascii="Arial Narrow" w:hAnsi="Arial Narrow" w:cs="Times New Roman"/>
          <w:sz w:val="24"/>
          <w:szCs w:val="24"/>
          <w:lang w:val="en-US"/>
        </w:rPr>
        <w:t xml:space="preserve"> 305-317</w:t>
      </w:r>
      <w:r w:rsidR="006A5078" w:rsidRPr="00786895">
        <w:rPr>
          <w:rFonts w:ascii="Arial Narrow" w:hAnsi="Arial Narrow" w:cs="Times New Roman"/>
          <w:sz w:val="24"/>
          <w:szCs w:val="24"/>
          <w:lang w:val="en-US"/>
        </w:rPr>
        <w:t>; vol 5.</w:t>
      </w:r>
    </w:p>
    <w:p w:rsidR="00A74EFD" w:rsidRPr="00786895" w:rsidRDefault="00A74EFD" w:rsidP="00E94F09">
      <w:pPr>
        <w:autoSpaceDE w:val="0"/>
        <w:autoSpaceDN w:val="0"/>
        <w:adjustRightInd w:val="0"/>
        <w:rPr>
          <w:rFonts w:ascii="Arial Narrow" w:hAnsi="Arial Narrow" w:cs="Times New Roman"/>
          <w:sz w:val="24"/>
          <w:szCs w:val="24"/>
          <w:lang w:val="en-US"/>
        </w:rPr>
      </w:pPr>
    </w:p>
    <w:p w:rsidR="00A74EFD" w:rsidRPr="00786895" w:rsidRDefault="00BE196D" w:rsidP="00E94F09">
      <w:pPr>
        <w:autoSpaceDE w:val="0"/>
        <w:autoSpaceDN w:val="0"/>
        <w:adjustRightInd w:val="0"/>
        <w:rPr>
          <w:rFonts w:ascii="Arial Narrow" w:hAnsi="Arial Narrow" w:cs="Times New Roman"/>
          <w:sz w:val="24"/>
          <w:szCs w:val="24"/>
          <w:lang w:val="en-US"/>
        </w:rPr>
      </w:pPr>
      <w:r w:rsidRPr="00786895">
        <w:rPr>
          <w:rFonts w:ascii="Arial Narrow" w:hAnsi="Arial Narrow" w:cs="Times New Roman"/>
          <w:sz w:val="24"/>
          <w:szCs w:val="24"/>
          <w:lang w:val="en-US"/>
        </w:rPr>
        <w:t>2</w:t>
      </w:r>
      <w:r w:rsidR="0090235B" w:rsidRPr="00786895">
        <w:rPr>
          <w:rFonts w:ascii="Arial Narrow" w:hAnsi="Arial Narrow" w:cs="Times New Roman"/>
          <w:sz w:val="24"/>
          <w:szCs w:val="24"/>
          <w:lang w:val="en-US"/>
        </w:rPr>
        <w:t>4</w:t>
      </w:r>
      <w:r w:rsidR="00AE6B44" w:rsidRPr="00786895">
        <w:rPr>
          <w:rFonts w:ascii="Arial Narrow" w:hAnsi="Arial Narrow" w:cs="Times New Roman"/>
          <w:sz w:val="24"/>
          <w:szCs w:val="24"/>
          <w:lang w:val="en-US"/>
        </w:rPr>
        <w:t xml:space="preserve">. </w:t>
      </w:r>
      <w:r w:rsidR="00A74EFD" w:rsidRPr="00786895">
        <w:rPr>
          <w:rFonts w:ascii="Arial Narrow" w:hAnsi="Arial Narrow" w:cs="Times New Roman"/>
          <w:sz w:val="24"/>
          <w:szCs w:val="24"/>
          <w:lang w:val="en-US"/>
        </w:rPr>
        <w:t>Moore K</w:t>
      </w:r>
      <w:r w:rsidR="00760816" w:rsidRPr="00786895">
        <w:rPr>
          <w:rFonts w:ascii="Arial Narrow" w:hAnsi="Arial Narrow" w:cs="Times New Roman"/>
          <w:sz w:val="24"/>
          <w:szCs w:val="24"/>
          <w:lang w:val="en-US"/>
        </w:rPr>
        <w:t xml:space="preserve"> </w:t>
      </w:r>
      <w:r w:rsidR="00A74EFD" w:rsidRPr="00786895">
        <w:rPr>
          <w:rFonts w:ascii="Arial Narrow" w:hAnsi="Arial Narrow" w:cs="Times New Roman"/>
          <w:sz w:val="24"/>
          <w:szCs w:val="24"/>
          <w:lang w:val="en-US"/>
        </w:rPr>
        <w:t>L, Dalley A</w:t>
      </w:r>
      <w:r w:rsidR="00760816" w:rsidRPr="00786895">
        <w:rPr>
          <w:rFonts w:ascii="Arial Narrow" w:hAnsi="Arial Narrow" w:cs="Times New Roman"/>
          <w:sz w:val="24"/>
          <w:szCs w:val="24"/>
          <w:lang w:val="en-US"/>
        </w:rPr>
        <w:t xml:space="preserve"> </w:t>
      </w:r>
      <w:r w:rsidR="00A74EFD" w:rsidRPr="00786895">
        <w:rPr>
          <w:rFonts w:ascii="Arial Narrow" w:hAnsi="Arial Narrow" w:cs="Times New Roman"/>
          <w:sz w:val="24"/>
          <w:szCs w:val="24"/>
          <w:lang w:val="en-US"/>
        </w:rPr>
        <w:t>F.</w:t>
      </w:r>
      <w:r w:rsidR="0059062C" w:rsidRPr="00786895">
        <w:rPr>
          <w:rFonts w:ascii="Arial Narrow" w:hAnsi="Arial Narrow" w:cs="Times New Roman"/>
          <w:sz w:val="24"/>
          <w:szCs w:val="24"/>
          <w:lang w:val="en-US"/>
        </w:rPr>
        <w:t xml:space="preserve"> </w:t>
      </w:r>
      <w:r w:rsidR="00A74EFD" w:rsidRPr="00786895">
        <w:rPr>
          <w:rFonts w:ascii="Arial Narrow" w:hAnsi="Arial Narrow" w:cs="Times New Roman"/>
          <w:sz w:val="24"/>
          <w:szCs w:val="24"/>
          <w:lang w:val="en-US"/>
        </w:rPr>
        <w:t>Clinical Oriented Anatomy (4th Edition).</w:t>
      </w:r>
      <w:r w:rsidR="00CB6337" w:rsidRPr="00786895">
        <w:rPr>
          <w:rFonts w:ascii="Arial Narrow" w:hAnsi="Arial Narrow" w:cs="Times New Roman"/>
          <w:sz w:val="24"/>
          <w:szCs w:val="24"/>
          <w:lang w:val="en-US"/>
        </w:rPr>
        <w:t xml:space="preserve"> </w:t>
      </w:r>
      <w:r w:rsidR="00A74EFD" w:rsidRPr="00786895">
        <w:rPr>
          <w:rFonts w:ascii="Arial Narrow" w:hAnsi="Arial Narrow" w:cs="Times New Roman"/>
          <w:i/>
          <w:sz w:val="24"/>
          <w:szCs w:val="24"/>
          <w:lang w:val="en-US"/>
        </w:rPr>
        <w:t>Lippincot Williams and Williams; a WollerKlumner Corporation, Philadelphia</w:t>
      </w:r>
      <w:r w:rsidR="00A74EFD" w:rsidRPr="00786895">
        <w:rPr>
          <w:rFonts w:ascii="Arial Narrow" w:hAnsi="Arial Narrow" w:cs="Times New Roman"/>
          <w:sz w:val="24"/>
          <w:szCs w:val="24"/>
          <w:lang w:val="en-US"/>
        </w:rPr>
        <w:t xml:space="preserve">. </w:t>
      </w:r>
      <w:r w:rsidR="006A5078" w:rsidRPr="00786895">
        <w:rPr>
          <w:rFonts w:ascii="Arial Narrow" w:hAnsi="Arial Narrow" w:cs="Times New Roman"/>
          <w:sz w:val="24"/>
          <w:szCs w:val="24"/>
          <w:lang w:val="en-US"/>
        </w:rPr>
        <w:t xml:space="preserve">1999; p </w:t>
      </w:r>
      <w:r w:rsidR="00A74EFD" w:rsidRPr="00786895">
        <w:rPr>
          <w:rFonts w:ascii="Arial Narrow" w:hAnsi="Arial Narrow" w:cs="Times New Roman"/>
          <w:sz w:val="24"/>
          <w:szCs w:val="24"/>
          <w:lang w:val="en-US"/>
        </w:rPr>
        <w:t>263-271.</w:t>
      </w:r>
    </w:p>
    <w:p w:rsidR="00A74EFD" w:rsidRPr="00786895" w:rsidRDefault="00A74EFD" w:rsidP="00E94F09">
      <w:pPr>
        <w:autoSpaceDE w:val="0"/>
        <w:autoSpaceDN w:val="0"/>
        <w:adjustRightInd w:val="0"/>
        <w:rPr>
          <w:rFonts w:ascii="Arial Narrow" w:hAnsi="Arial Narrow" w:cs="Times New Roman"/>
          <w:sz w:val="24"/>
          <w:szCs w:val="24"/>
          <w:lang w:val="en-US"/>
        </w:rPr>
      </w:pPr>
    </w:p>
    <w:p w:rsidR="00BE196D" w:rsidRPr="00786895" w:rsidRDefault="00BE196D" w:rsidP="00BE196D">
      <w:pPr>
        <w:autoSpaceDE w:val="0"/>
        <w:autoSpaceDN w:val="0"/>
        <w:adjustRightInd w:val="0"/>
        <w:rPr>
          <w:rFonts w:ascii="Arial Narrow" w:hAnsi="Arial Narrow" w:cs="Times New Roman"/>
          <w:color w:val="282525"/>
          <w:sz w:val="24"/>
          <w:szCs w:val="24"/>
          <w:lang w:val="en-US"/>
        </w:rPr>
      </w:pPr>
    </w:p>
    <w:p w:rsidR="0002461C" w:rsidRPr="00786895" w:rsidRDefault="0002461C" w:rsidP="00E94F09">
      <w:pPr>
        <w:autoSpaceDE w:val="0"/>
        <w:autoSpaceDN w:val="0"/>
        <w:adjustRightInd w:val="0"/>
        <w:rPr>
          <w:rFonts w:ascii="Arial Narrow" w:hAnsi="Arial Narrow" w:cs="Times New Roman"/>
          <w:sz w:val="24"/>
          <w:szCs w:val="24"/>
          <w:lang w:val="en-US"/>
        </w:rPr>
      </w:pPr>
    </w:p>
    <w:p w:rsidR="00786895" w:rsidRDefault="00786895" w:rsidP="00E94F09">
      <w:pPr>
        <w:autoSpaceDE w:val="0"/>
        <w:autoSpaceDN w:val="0"/>
        <w:adjustRightInd w:val="0"/>
        <w:rPr>
          <w:rFonts w:ascii="Arial Narrow" w:hAnsi="Arial Narrow" w:cs="Times New Roman"/>
          <w:b/>
          <w:sz w:val="24"/>
          <w:szCs w:val="24"/>
          <w:lang w:val="en-US"/>
        </w:rPr>
      </w:pPr>
    </w:p>
    <w:p w:rsidR="00786895" w:rsidRDefault="00786895" w:rsidP="00E94F09">
      <w:pPr>
        <w:autoSpaceDE w:val="0"/>
        <w:autoSpaceDN w:val="0"/>
        <w:adjustRightInd w:val="0"/>
        <w:rPr>
          <w:rFonts w:ascii="Arial Narrow" w:hAnsi="Arial Narrow" w:cs="Times New Roman"/>
          <w:b/>
          <w:sz w:val="24"/>
          <w:szCs w:val="24"/>
          <w:lang w:val="en-US"/>
        </w:rPr>
      </w:pPr>
    </w:p>
    <w:p w:rsidR="00786895" w:rsidRDefault="00786895" w:rsidP="00E94F09">
      <w:pPr>
        <w:autoSpaceDE w:val="0"/>
        <w:autoSpaceDN w:val="0"/>
        <w:adjustRightInd w:val="0"/>
        <w:rPr>
          <w:rFonts w:ascii="Arial Narrow" w:hAnsi="Arial Narrow" w:cs="Times New Roman"/>
          <w:b/>
          <w:sz w:val="24"/>
          <w:szCs w:val="24"/>
          <w:lang w:val="en-US"/>
        </w:rPr>
      </w:pPr>
    </w:p>
    <w:p w:rsidR="00786895" w:rsidRDefault="00786895" w:rsidP="00E94F09">
      <w:pPr>
        <w:autoSpaceDE w:val="0"/>
        <w:autoSpaceDN w:val="0"/>
        <w:adjustRightInd w:val="0"/>
        <w:rPr>
          <w:rFonts w:ascii="Arial Narrow" w:hAnsi="Arial Narrow" w:cs="Times New Roman"/>
          <w:b/>
          <w:sz w:val="24"/>
          <w:szCs w:val="24"/>
          <w:lang w:val="en-US"/>
        </w:rPr>
      </w:pPr>
    </w:p>
    <w:p w:rsidR="00786895" w:rsidRDefault="00786895" w:rsidP="00E94F09">
      <w:pPr>
        <w:autoSpaceDE w:val="0"/>
        <w:autoSpaceDN w:val="0"/>
        <w:adjustRightInd w:val="0"/>
        <w:rPr>
          <w:rFonts w:ascii="Arial Narrow" w:hAnsi="Arial Narrow" w:cs="Times New Roman"/>
          <w:b/>
          <w:sz w:val="24"/>
          <w:szCs w:val="24"/>
          <w:lang w:val="en-US"/>
        </w:rPr>
      </w:pPr>
    </w:p>
    <w:p w:rsidR="00786895" w:rsidRDefault="00786895" w:rsidP="00E94F09">
      <w:pPr>
        <w:autoSpaceDE w:val="0"/>
        <w:autoSpaceDN w:val="0"/>
        <w:adjustRightInd w:val="0"/>
        <w:rPr>
          <w:rFonts w:ascii="Arial Narrow" w:hAnsi="Arial Narrow" w:cs="Times New Roman"/>
          <w:b/>
          <w:sz w:val="24"/>
          <w:szCs w:val="24"/>
          <w:lang w:val="en-US"/>
        </w:rPr>
      </w:pPr>
    </w:p>
    <w:p w:rsidR="00786895" w:rsidRDefault="00786895" w:rsidP="00E94F09">
      <w:pPr>
        <w:autoSpaceDE w:val="0"/>
        <w:autoSpaceDN w:val="0"/>
        <w:adjustRightInd w:val="0"/>
        <w:rPr>
          <w:rFonts w:ascii="Arial Narrow" w:hAnsi="Arial Narrow" w:cs="Times New Roman"/>
          <w:b/>
          <w:sz w:val="24"/>
          <w:szCs w:val="24"/>
          <w:lang w:val="en-US"/>
        </w:rPr>
      </w:pPr>
    </w:p>
    <w:p w:rsidR="00786895" w:rsidRDefault="00786895" w:rsidP="00E94F09">
      <w:pPr>
        <w:autoSpaceDE w:val="0"/>
        <w:autoSpaceDN w:val="0"/>
        <w:adjustRightInd w:val="0"/>
        <w:rPr>
          <w:rFonts w:ascii="Arial Narrow" w:hAnsi="Arial Narrow" w:cs="Times New Roman"/>
          <w:b/>
          <w:sz w:val="24"/>
          <w:szCs w:val="24"/>
          <w:lang w:val="en-US"/>
        </w:rPr>
      </w:pPr>
    </w:p>
    <w:p w:rsidR="00786895" w:rsidRDefault="00786895" w:rsidP="00E94F09">
      <w:pPr>
        <w:autoSpaceDE w:val="0"/>
        <w:autoSpaceDN w:val="0"/>
        <w:adjustRightInd w:val="0"/>
        <w:rPr>
          <w:rFonts w:ascii="Arial Narrow" w:hAnsi="Arial Narrow" w:cs="Times New Roman"/>
          <w:b/>
          <w:sz w:val="24"/>
          <w:szCs w:val="24"/>
          <w:lang w:val="en-US"/>
        </w:rPr>
      </w:pPr>
    </w:p>
    <w:p w:rsidR="00786895" w:rsidRDefault="00786895" w:rsidP="00E94F09">
      <w:pPr>
        <w:autoSpaceDE w:val="0"/>
        <w:autoSpaceDN w:val="0"/>
        <w:adjustRightInd w:val="0"/>
        <w:rPr>
          <w:rFonts w:ascii="Arial Narrow" w:hAnsi="Arial Narrow" w:cs="Times New Roman"/>
          <w:b/>
          <w:sz w:val="24"/>
          <w:szCs w:val="24"/>
          <w:lang w:val="en-US"/>
        </w:rPr>
      </w:pPr>
    </w:p>
    <w:p w:rsidR="00786895" w:rsidRDefault="00786895" w:rsidP="00E94F09">
      <w:pPr>
        <w:autoSpaceDE w:val="0"/>
        <w:autoSpaceDN w:val="0"/>
        <w:adjustRightInd w:val="0"/>
        <w:rPr>
          <w:rFonts w:ascii="Arial Narrow" w:hAnsi="Arial Narrow" w:cs="Times New Roman"/>
          <w:b/>
          <w:sz w:val="24"/>
          <w:szCs w:val="24"/>
          <w:lang w:val="en-US"/>
        </w:rPr>
      </w:pPr>
    </w:p>
    <w:p w:rsidR="00786895" w:rsidRDefault="00786895" w:rsidP="00E94F09">
      <w:pPr>
        <w:autoSpaceDE w:val="0"/>
        <w:autoSpaceDN w:val="0"/>
        <w:adjustRightInd w:val="0"/>
        <w:rPr>
          <w:rFonts w:ascii="Arial Narrow" w:hAnsi="Arial Narrow" w:cs="Times New Roman"/>
          <w:b/>
          <w:sz w:val="24"/>
          <w:szCs w:val="24"/>
          <w:lang w:val="en-US"/>
        </w:rPr>
      </w:pPr>
    </w:p>
    <w:p w:rsidR="00786895" w:rsidRDefault="00786895" w:rsidP="00E94F09">
      <w:pPr>
        <w:autoSpaceDE w:val="0"/>
        <w:autoSpaceDN w:val="0"/>
        <w:adjustRightInd w:val="0"/>
        <w:rPr>
          <w:rFonts w:ascii="Arial Narrow" w:hAnsi="Arial Narrow" w:cs="Times New Roman"/>
          <w:b/>
          <w:sz w:val="24"/>
          <w:szCs w:val="24"/>
          <w:lang w:val="en-US"/>
        </w:rPr>
      </w:pPr>
    </w:p>
    <w:p w:rsidR="00786895" w:rsidRDefault="00786895" w:rsidP="00E94F09">
      <w:pPr>
        <w:autoSpaceDE w:val="0"/>
        <w:autoSpaceDN w:val="0"/>
        <w:adjustRightInd w:val="0"/>
        <w:rPr>
          <w:rFonts w:ascii="Arial Narrow" w:hAnsi="Arial Narrow" w:cs="Times New Roman"/>
          <w:b/>
          <w:sz w:val="24"/>
          <w:szCs w:val="24"/>
          <w:lang w:val="en-US"/>
        </w:rPr>
      </w:pPr>
    </w:p>
    <w:p w:rsidR="00786895" w:rsidRDefault="00786895" w:rsidP="00E94F09">
      <w:pPr>
        <w:autoSpaceDE w:val="0"/>
        <w:autoSpaceDN w:val="0"/>
        <w:adjustRightInd w:val="0"/>
        <w:rPr>
          <w:rFonts w:ascii="Arial Narrow" w:hAnsi="Arial Narrow" w:cs="Times New Roman"/>
          <w:b/>
          <w:sz w:val="24"/>
          <w:szCs w:val="24"/>
          <w:lang w:val="en-US"/>
        </w:rPr>
      </w:pPr>
    </w:p>
    <w:p w:rsidR="00786895" w:rsidRDefault="00786895" w:rsidP="00E94F09">
      <w:pPr>
        <w:autoSpaceDE w:val="0"/>
        <w:autoSpaceDN w:val="0"/>
        <w:adjustRightInd w:val="0"/>
        <w:rPr>
          <w:rFonts w:ascii="Arial Narrow" w:hAnsi="Arial Narrow" w:cs="Times New Roman"/>
          <w:b/>
          <w:sz w:val="24"/>
          <w:szCs w:val="24"/>
          <w:lang w:val="en-US"/>
        </w:rPr>
      </w:pPr>
    </w:p>
    <w:p w:rsidR="00786895" w:rsidRDefault="00786895" w:rsidP="00E94F09">
      <w:pPr>
        <w:autoSpaceDE w:val="0"/>
        <w:autoSpaceDN w:val="0"/>
        <w:adjustRightInd w:val="0"/>
        <w:rPr>
          <w:rFonts w:ascii="Arial Narrow" w:hAnsi="Arial Narrow" w:cs="Times New Roman"/>
          <w:b/>
          <w:sz w:val="24"/>
          <w:szCs w:val="24"/>
          <w:lang w:val="en-US"/>
        </w:rPr>
      </w:pPr>
    </w:p>
    <w:p w:rsidR="00786895" w:rsidRDefault="00786895" w:rsidP="00E94F09">
      <w:pPr>
        <w:autoSpaceDE w:val="0"/>
        <w:autoSpaceDN w:val="0"/>
        <w:adjustRightInd w:val="0"/>
        <w:rPr>
          <w:rFonts w:ascii="Arial Narrow" w:hAnsi="Arial Narrow" w:cs="Times New Roman"/>
          <w:b/>
          <w:sz w:val="24"/>
          <w:szCs w:val="24"/>
          <w:lang w:val="en-US"/>
        </w:rPr>
      </w:pPr>
    </w:p>
    <w:p w:rsidR="00786895" w:rsidRDefault="00786895" w:rsidP="00E94F09">
      <w:pPr>
        <w:autoSpaceDE w:val="0"/>
        <w:autoSpaceDN w:val="0"/>
        <w:adjustRightInd w:val="0"/>
        <w:rPr>
          <w:rFonts w:ascii="Arial Narrow" w:hAnsi="Arial Narrow" w:cs="Times New Roman"/>
          <w:b/>
          <w:sz w:val="24"/>
          <w:szCs w:val="24"/>
          <w:lang w:val="en-US"/>
        </w:rPr>
      </w:pPr>
    </w:p>
    <w:p w:rsidR="00F748B2" w:rsidRPr="00786895" w:rsidRDefault="00064989" w:rsidP="00E94F09">
      <w:pPr>
        <w:autoSpaceDE w:val="0"/>
        <w:autoSpaceDN w:val="0"/>
        <w:adjustRightInd w:val="0"/>
        <w:rPr>
          <w:rFonts w:ascii="Arial Narrow" w:hAnsi="Arial Narrow" w:cs="Times New Roman"/>
          <w:b/>
          <w:sz w:val="24"/>
          <w:szCs w:val="24"/>
          <w:lang w:val="en-US"/>
        </w:rPr>
      </w:pPr>
      <w:r w:rsidRPr="00786895">
        <w:rPr>
          <w:rFonts w:ascii="Arial Narrow" w:hAnsi="Arial Narrow" w:cs="Times New Roman"/>
          <w:b/>
          <w:sz w:val="24"/>
          <w:szCs w:val="24"/>
          <w:lang w:val="en-US"/>
        </w:rPr>
        <w:lastRenderedPageBreak/>
        <w:t>7. TABLE LEGENDS</w:t>
      </w:r>
    </w:p>
    <w:p w:rsidR="00F748B2" w:rsidRPr="00786895" w:rsidRDefault="00F748B2" w:rsidP="00E94F09">
      <w:pPr>
        <w:autoSpaceDE w:val="0"/>
        <w:autoSpaceDN w:val="0"/>
        <w:adjustRightInd w:val="0"/>
        <w:rPr>
          <w:rFonts w:ascii="Arial Narrow" w:hAnsi="Arial Narrow" w:cs="Times New Roman"/>
          <w:sz w:val="24"/>
          <w:szCs w:val="24"/>
          <w:lang w:val="en-US"/>
        </w:rPr>
      </w:pPr>
    </w:p>
    <w:p w:rsidR="00F748B2" w:rsidRPr="00786895" w:rsidRDefault="00F748B2" w:rsidP="00F748B2">
      <w:pPr>
        <w:spacing w:line="276" w:lineRule="auto"/>
        <w:rPr>
          <w:rFonts w:ascii="Arial Narrow" w:hAnsi="Arial Narrow" w:cs="Times New Roman"/>
          <w:i/>
          <w:sz w:val="24"/>
          <w:szCs w:val="24"/>
          <w:lang w:val="en-US"/>
        </w:rPr>
      </w:pPr>
      <w:r w:rsidRPr="00786895">
        <w:rPr>
          <w:rFonts w:ascii="Arial Narrow" w:hAnsi="Arial Narrow" w:cs="Times New Roman"/>
          <w:b/>
          <w:sz w:val="24"/>
          <w:szCs w:val="24"/>
          <w:lang w:val="en-US"/>
        </w:rPr>
        <w:t>Table 1</w:t>
      </w:r>
      <w:r w:rsidRPr="00786895">
        <w:rPr>
          <w:rFonts w:ascii="Arial Narrow" w:hAnsi="Arial Narrow" w:cs="Times New Roman"/>
          <w:sz w:val="24"/>
          <w:szCs w:val="24"/>
          <w:lang w:val="en-US"/>
        </w:rPr>
        <w:t xml:space="preserve">: Weekly body weight of albino rats treat with ethyl acetate fraction of </w:t>
      </w:r>
      <w:r w:rsidRPr="00786895">
        <w:rPr>
          <w:rFonts w:ascii="Arial Narrow" w:hAnsi="Arial Narrow" w:cs="Times New Roman"/>
          <w:i/>
          <w:sz w:val="24"/>
          <w:szCs w:val="24"/>
          <w:lang w:val="en-US"/>
        </w:rPr>
        <w:t>Lophira</w:t>
      </w:r>
      <w:r w:rsidR="000B0488" w:rsidRPr="00786895">
        <w:rPr>
          <w:rFonts w:ascii="Arial Narrow" w:hAnsi="Arial Narrow" w:cs="Times New Roman"/>
          <w:i/>
          <w:sz w:val="24"/>
          <w:szCs w:val="24"/>
          <w:lang w:val="en-US"/>
        </w:rPr>
        <w:t xml:space="preserve"> </w:t>
      </w:r>
      <w:r w:rsidRPr="00786895">
        <w:rPr>
          <w:rFonts w:ascii="Arial Narrow" w:hAnsi="Arial Narrow" w:cs="Times New Roman"/>
          <w:i/>
          <w:sz w:val="24"/>
          <w:szCs w:val="24"/>
          <w:lang w:val="en-US"/>
        </w:rPr>
        <w:t>lanceolata</w:t>
      </w:r>
    </w:p>
    <w:tbl>
      <w:tblPr>
        <w:tblStyle w:val="Grilledutableau"/>
        <w:tblpPr w:leftFromText="141" w:rightFromText="141" w:vertAnchor="text" w:horzAnchor="margin"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5"/>
        <w:gridCol w:w="1535"/>
        <w:gridCol w:w="1535"/>
        <w:gridCol w:w="1535"/>
        <w:gridCol w:w="1536"/>
        <w:gridCol w:w="1536"/>
      </w:tblGrid>
      <w:tr w:rsidR="00F748B2" w:rsidRPr="00786895" w:rsidTr="0082662C">
        <w:tc>
          <w:tcPr>
            <w:tcW w:w="1535" w:type="dxa"/>
            <w:vMerge w:val="restart"/>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Treatment (mg/kg b.w.)</w:t>
            </w:r>
          </w:p>
        </w:tc>
        <w:tc>
          <w:tcPr>
            <w:tcW w:w="7677" w:type="dxa"/>
            <w:gridSpan w:val="5"/>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Days</w:t>
            </w:r>
          </w:p>
        </w:tc>
      </w:tr>
      <w:tr w:rsidR="00F748B2" w:rsidRPr="00786895" w:rsidTr="0082662C">
        <w:tc>
          <w:tcPr>
            <w:tcW w:w="1535" w:type="dxa"/>
            <w:vMerge/>
          </w:tcPr>
          <w:p w:rsidR="00F748B2" w:rsidRPr="00786895" w:rsidRDefault="00F748B2" w:rsidP="0082662C">
            <w:pPr>
              <w:rPr>
                <w:rFonts w:ascii="Arial Narrow" w:hAnsi="Arial Narrow" w:cs="Times New Roman"/>
                <w:b/>
                <w:sz w:val="24"/>
                <w:szCs w:val="24"/>
                <w:lang w:val="en-US"/>
              </w:rPr>
            </w:pPr>
          </w:p>
        </w:tc>
        <w:tc>
          <w:tcPr>
            <w:tcW w:w="1535"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0</w:t>
            </w:r>
          </w:p>
        </w:tc>
        <w:tc>
          <w:tcPr>
            <w:tcW w:w="1535"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7</w:t>
            </w:r>
          </w:p>
        </w:tc>
        <w:tc>
          <w:tcPr>
            <w:tcW w:w="1535"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14</w:t>
            </w:r>
          </w:p>
        </w:tc>
        <w:tc>
          <w:tcPr>
            <w:tcW w:w="1536"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21</w:t>
            </w:r>
          </w:p>
        </w:tc>
        <w:tc>
          <w:tcPr>
            <w:tcW w:w="1536"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28</w:t>
            </w:r>
          </w:p>
        </w:tc>
      </w:tr>
      <w:tr w:rsidR="00F748B2" w:rsidRPr="00786895" w:rsidTr="0082662C">
        <w:tc>
          <w:tcPr>
            <w:tcW w:w="1535"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Sex</w:t>
            </w:r>
          </w:p>
        </w:tc>
        <w:tc>
          <w:tcPr>
            <w:tcW w:w="7677" w:type="dxa"/>
            <w:gridSpan w:val="5"/>
            <w:tcBorders>
              <w:bottom w:val="single" w:sz="4" w:space="0" w:color="auto"/>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b/>
                <w:sz w:val="24"/>
                <w:szCs w:val="24"/>
                <w:lang w:val="en-US"/>
              </w:rPr>
              <w:t>Male weight (g)</w:t>
            </w:r>
          </w:p>
        </w:tc>
      </w:tr>
      <w:tr w:rsidR="00F748B2" w:rsidRPr="00786895" w:rsidTr="0082662C">
        <w:tc>
          <w:tcPr>
            <w:tcW w:w="1535"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Control</w:t>
            </w:r>
          </w:p>
        </w:tc>
        <w:tc>
          <w:tcPr>
            <w:tcW w:w="1535" w:type="dxa"/>
            <w:tcBorders>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120 ± 0.0</w:t>
            </w:r>
          </w:p>
        </w:tc>
        <w:tc>
          <w:tcPr>
            <w:tcW w:w="1535" w:type="dxa"/>
            <w:tcBorders>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127 ± 1.15</w:t>
            </w:r>
          </w:p>
        </w:tc>
        <w:tc>
          <w:tcPr>
            <w:tcW w:w="1535" w:type="dxa"/>
            <w:tcBorders>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137 ± 2.73</w:t>
            </w:r>
          </w:p>
        </w:tc>
        <w:tc>
          <w:tcPr>
            <w:tcW w:w="1536" w:type="dxa"/>
            <w:tcBorders>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149 ± 3.38</w:t>
            </w:r>
          </w:p>
        </w:tc>
        <w:tc>
          <w:tcPr>
            <w:tcW w:w="1536" w:type="dxa"/>
            <w:tcBorders>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157 ± 3.33</w:t>
            </w:r>
          </w:p>
        </w:tc>
      </w:tr>
      <w:tr w:rsidR="00F748B2" w:rsidRPr="00786895" w:rsidTr="0082662C">
        <w:tc>
          <w:tcPr>
            <w:tcW w:w="1535"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250</w:t>
            </w:r>
          </w:p>
        </w:tc>
        <w:tc>
          <w:tcPr>
            <w:tcW w:w="1535"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120 ± 0.0</w:t>
            </w:r>
          </w:p>
        </w:tc>
        <w:tc>
          <w:tcPr>
            <w:tcW w:w="1535"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127 ± 0.88</w:t>
            </w:r>
          </w:p>
        </w:tc>
        <w:tc>
          <w:tcPr>
            <w:tcW w:w="1535"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138 ± 1.53</w:t>
            </w:r>
          </w:p>
        </w:tc>
        <w:tc>
          <w:tcPr>
            <w:tcW w:w="1536"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149 ± 0.57</w:t>
            </w:r>
          </w:p>
        </w:tc>
        <w:tc>
          <w:tcPr>
            <w:tcW w:w="1536"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160 ± 0.0</w:t>
            </w:r>
          </w:p>
        </w:tc>
      </w:tr>
      <w:tr w:rsidR="00F748B2" w:rsidRPr="00786895" w:rsidTr="0082662C">
        <w:tc>
          <w:tcPr>
            <w:tcW w:w="1535"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500</w:t>
            </w:r>
          </w:p>
        </w:tc>
        <w:tc>
          <w:tcPr>
            <w:tcW w:w="1535"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120 ± 0.0</w:t>
            </w:r>
          </w:p>
        </w:tc>
        <w:tc>
          <w:tcPr>
            <w:tcW w:w="1535"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129 ± 2.03</w:t>
            </w:r>
          </w:p>
        </w:tc>
        <w:tc>
          <w:tcPr>
            <w:tcW w:w="1535"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141 ± 3.84</w:t>
            </w:r>
          </w:p>
        </w:tc>
        <w:tc>
          <w:tcPr>
            <w:tcW w:w="1536"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150 ± 5.21</w:t>
            </w:r>
          </w:p>
        </w:tc>
        <w:tc>
          <w:tcPr>
            <w:tcW w:w="1536"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160 ± 5.77</w:t>
            </w:r>
          </w:p>
        </w:tc>
      </w:tr>
      <w:tr w:rsidR="00F748B2" w:rsidRPr="00786895" w:rsidTr="0082662C">
        <w:tc>
          <w:tcPr>
            <w:tcW w:w="1535"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1000</w:t>
            </w:r>
          </w:p>
        </w:tc>
        <w:tc>
          <w:tcPr>
            <w:tcW w:w="1535" w:type="dxa"/>
            <w:tcBorders>
              <w:top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120 ± 0.0</w:t>
            </w:r>
          </w:p>
        </w:tc>
        <w:tc>
          <w:tcPr>
            <w:tcW w:w="1535"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126 ± 0.88</w:t>
            </w:r>
          </w:p>
        </w:tc>
        <w:tc>
          <w:tcPr>
            <w:tcW w:w="1535"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133 ± 1.2</w:t>
            </w:r>
          </w:p>
        </w:tc>
        <w:tc>
          <w:tcPr>
            <w:tcW w:w="1536"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146 ± 4.04</w:t>
            </w:r>
          </w:p>
        </w:tc>
        <w:tc>
          <w:tcPr>
            <w:tcW w:w="1536" w:type="dxa"/>
            <w:tcBorders>
              <w:top w:val="nil"/>
              <w:lef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153. ± 3.33</w:t>
            </w:r>
          </w:p>
        </w:tc>
      </w:tr>
      <w:tr w:rsidR="00F748B2" w:rsidRPr="00786895" w:rsidTr="0082662C">
        <w:tc>
          <w:tcPr>
            <w:tcW w:w="1535" w:type="dxa"/>
          </w:tcPr>
          <w:p w:rsidR="00F748B2" w:rsidRPr="00786895" w:rsidRDefault="00F748B2" w:rsidP="0082662C">
            <w:pPr>
              <w:jc w:val="center"/>
              <w:rPr>
                <w:rFonts w:ascii="Arial Narrow" w:hAnsi="Arial Narrow" w:cs="Times New Roman"/>
                <w:b/>
                <w:sz w:val="24"/>
                <w:szCs w:val="24"/>
                <w:lang w:val="en-US"/>
              </w:rPr>
            </w:pPr>
          </w:p>
        </w:tc>
        <w:tc>
          <w:tcPr>
            <w:tcW w:w="7677" w:type="dxa"/>
            <w:gridSpan w:val="5"/>
            <w:tcBorders>
              <w:bottom w:val="single" w:sz="4" w:space="0" w:color="auto"/>
            </w:tcBorders>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Female</w:t>
            </w:r>
            <w:r w:rsidR="00754B3B" w:rsidRPr="00786895">
              <w:rPr>
                <w:rFonts w:ascii="Arial Narrow" w:hAnsi="Arial Narrow" w:cs="Times New Roman"/>
                <w:b/>
                <w:sz w:val="24"/>
                <w:szCs w:val="24"/>
                <w:lang w:val="en-US"/>
              </w:rPr>
              <w:t xml:space="preserve"> </w:t>
            </w:r>
            <w:r w:rsidRPr="00786895">
              <w:rPr>
                <w:rFonts w:ascii="Arial Narrow" w:hAnsi="Arial Narrow" w:cs="Times New Roman"/>
                <w:b/>
                <w:sz w:val="24"/>
                <w:szCs w:val="24"/>
                <w:lang w:val="en-US"/>
              </w:rPr>
              <w:t>weight (g)</w:t>
            </w:r>
          </w:p>
        </w:tc>
      </w:tr>
      <w:tr w:rsidR="00F748B2" w:rsidRPr="00786895" w:rsidTr="0082662C">
        <w:tc>
          <w:tcPr>
            <w:tcW w:w="1535"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Control</w:t>
            </w:r>
          </w:p>
        </w:tc>
        <w:tc>
          <w:tcPr>
            <w:tcW w:w="1535" w:type="dxa"/>
            <w:tcBorders>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120 ± 0.0</w:t>
            </w:r>
          </w:p>
        </w:tc>
        <w:tc>
          <w:tcPr>
            <w:tcW w:w="1535" w:type="dxa"/>
            <w:tcBorders>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127 ± 1.15</w:t>
            </w:r>
          </w:p>
        </w:tc>
        <w:tc>
          <w:tcPr>
            <w:tcW w:w="1535" w:type="dxa"/>
            <w:tcBorders>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137 ± 2.08</w:t>
            </w:r>
          </w:p>
        </w:tc>
        <w:tc>
          <w:tcPr>
            <w:tcW w:w="1536" w:type="dxa"/>
            <w:tcBorders>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146 ± 2.91</w:t>
            </w:r>
          </w:p>
        </w:tc>
        <w:tc>
          <w:tcPr>
            <w:tcW w:w="1536" w:type="dxa"/>
            <w:tcBorders>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153 ± 3.33</w:t>
            </w:r>
          </w:p>
        </w:tc>
      </w:tr>
      <w:tr w:rsidR="00F748B2" w:rsidRPr="00786895" w:rsidTr="0082662C">
        <w:tc>
          <w:tcPr>
            <w:tcW w:w="1535"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250</w:t>
            </w:r>
          </w:p>
        </w:tc>
        <w:tc>
          <w:tcPr>
            <w:tcW w:w="1535"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120 ± 0.0</w:t>
            </w:r>
          </w:p>
        </w:tc>
        <w:tc>
          <w:tcPr>
            <w:tcW w:w="1535"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127 ± 1.15</w:t>
            </w:r>
          </w:p>
        </w:tc>
        <w:tc>
          <w:tcPr>
            <w:tcW w:w="1535"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136 ± 2.03</w:t>
            </w:r>
          </w:p>
        </w:tc>
        <w:tc>
          <w:tcPr>
            <w:tcW w:w="1536"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142 ± 3.28</w:t>
            </w:r>
          </w:p>
        </w:tc>
        <w:tc>
          <w:tcPr>
            <w:tcW w:w="1536"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150 ± 5.77</w:t>
            </w:r>
          </w:p>
        </w:tc>
      </w:tr>
      <w:tr w:rsidR="00F748B2" w:rsidRPr="00786895" w:rsidTr="0082662C">
        <w:tc>
          <w:tcPr>
            <w:tcW w:w="1535"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500</w:t>
            </w:r>
          </w:p>
        </w:tc>
        <w:tc>
          <w:tcPr>
            <w:tcW w:w="1535"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120 ± 0.0</w:t>
            </w:r>
          </w:p>
        </w:tc>
        <w:tc>
          <w:tcPr>
            <w:tcW w:w="1535"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126 ± 0.88</w:t>
            </w:r>
          </w:p>
        </w:tc>
        <w:tc>
          <w:tcPr>
            <w:tcW w:w="1535"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135 ± 1.15</w:t>
            </w:r>
          </w:p>
        </w:tc>
        <w:tc>
          <w:tcPr>
            <w:tcW w:w="1536"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145 ± 2.33</w:t>
            </w:r>
          </w:p>
        </w:tc>
        <w:tc>
          <w:tcPr>
            <w:tcW w:w="1536"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153 ± 3.33</w:t>
            </w:r>
          </w:p>
        </w:tc>
      </w:tr>
      <w:tr w:rsidR="00F748B2" w:rsidRPr="00786895" w:rsidTr="0082662C">
        <w:tc>
          <w:tcPr>
            <w:tcW w:w="1535"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1000</w:t>
            </w:r>
          </w:p>
        </w:tc>
        <w:tc>
          <w:tcPr>
            <w:tcW w:w="1535" w:type="dxa"/>
            <w:tcBorders>
              <w:top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120 ± 0.0</w:t>
            </w:r>
          </w:p>
        </w:tc>
        <w:tc>
          <w:tcPr>
            <w:tcW w:w="1535"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125 ± 0.88</w:t>
            </w:r>
          </w:p>
        </w:tc>
        <w:tc>
          <w:tcPr>
            <w:tcW w:w="1535"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135 ± 2.33</w:t>
            </w:r>
          </w:p>
        </w:tc>
        <w:tc>
          <w:tcPr>
            <w:tcW w:w="1536"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141 ± 2.52</w:t>
            </w:r>
          </w:p>
        </w:tc>
        <w:tc>
          <w:tcPr>
            <w:tcW w:w="1536" w:type="dxa"/>
            <w:tcBorders>
              <w:top w:val="nil"/>
              <w:lef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147. ± 3.33</w:t>
            </w:r>
          </w:p>
        </w:tc>
      </w:tr>
    </w:tbl>
    <w:p w:rsidR="00064989" w:rsidRPr="00786895" w:rsidRDefault="00064989" w:rsidP="00F748B2">
      <w:pPr>
        <w:pStyle w:val="Paragraphedeliste"/>
        <w:ind w:left="0"/>
        <w:rPr>
          <w:rFonts w:ascii="Arial Narrow" w:hAnsi="Arial Narrow" w:cs="Times New Roman"/>
          <w:sz w:val="24"/>
          <w:szCs w:val="24"/>
          <w:lang w:val="en-GB"/>
        </w:rPr>
      </w:pPr>
    </w:p>
    <w:p w:rsidR="00F748B2" w:rsidRPr="00786895" w:rsidRDefault="00B332F5" w:rsidP="00F748B2">
      <w:pPr>
        <w:pStyle w:val="Paragraphedeliste"/>
        <w:ind w:left="0"/>
        <w:rPr>
          <w:rFonts w:ascii="Arial Narrow" w:hAnsi="Arial Narrow" w:cs="Times New Roman"/>
          <w:b/>
          <w:sz w:val="24"/>
          <w:szCs w:val="24"/>
          <w:lang w:val="en-GB"/>
        </w:rPr>
      </w:pPr>
      <w:r w:rsidRPr="00786895">
        <w:rPr>
          <w:rFonts w:ascii="Arial Narrow" w:hAnsi="Arial Narrow" w:cs="Times New Roman"/>
          <w:sz w:val="24"/>
          <w:szCs w:val="24"/>
          <w:lang w:val="en-GB"/>
        </w:rPr>
        <w:t>Values are mean ± SEM (n=3/sex/dose).</w:t>
      </w:r>
    </w:p>
    <w:p w:rsidR="00F748B2" w:rsidRPr="00786895" w:rsidRDefault="00F748B2" w:rsidP="00F748B2">
      <w:pPr>
        <w:pStyle w:val="Paragraphedeliste"/>
        <w:ind w:left="0"/>
        <w:rPr>
          <w:rFonts w:ascii="Arial Narrow" w:hAnsi="Arial Narrow" w:cs="Times New Roman"/>
          <w:b/>
          <w:sz w:val="24"/>
          <w:szCs w:val="24"/>
          <w:lang w:val="en-GB"/>
        </w:rPr>
      </w:pPr>
    </w:p>
    <w:p w:rsidR="00F748B2" w:rsidRPr="00786895" w:rsidRDefault="00F748B2" w:rsidP="00F748B2">
      <w:pPr>
        <w:pStyle w:val="Paragraphedeliste"/>
        <w:ind w:left="0"/>
        <w:rPr>
          <w:rFonts w:ascii="Arial Narrow" w:hAnsi="Arial Narrow" w:cs="Times New Roman"/>
          <w:sz w:val="24"/>
          <w:szCs w:val="24"/>
          <w:lang w:val="en-GB"/>
        </w:rPr>
      </w:pPr>
      <w:r w:rsidRPr="00786895">
        <w:rPr>
          <w:rFonts w:ascii="Arial Narrow" w:hAnsi="Arial Narrow" w:cs="Times New Roman"/>
          <w:b/>
          <w:sz w:val="24"/>
          <w:szCs w:val="24"/>
          <w:lang w:val="en-GB"/>
        </w:rPr>
        <w:t>Table 2:</w:t>
      </w:r>
      <w:r w:rsidRPr="00786895">
        <w:rPr>
          <w:rFonts w:ascii="Arial Narrow" w:hAnsi="Arial Narrow" w:cs="Times New Roman"/>
          <w:sz w:val="24"/>
          <w:szCs w:val="24"/>
          <w:lang w:val="en-GB"/>
        </w:rPr>
        <w:t xml:space="preserve"> Organ-to-body weight ratios from rats fed with LL</w:t>
      </w:r>
      <w:r w:rsidRPr="00786895">
        <w:rPr>
          <w:rFonts w:ascii="Arial Narrow" w:hAnsi="Arial Narrow" w:cs="Times New Roman"/>
          <w:sz w:val="24"/>
          <w:szCs w:val="24"/>
          <w:vertAlign w:val="superscript"/>
          <w:lang w:val="en-GB"/>
        </w:rPr>
        <w:t>FEA</w:t>
      </w:r>
      <w:r w:rsidRPr="00786895">
        <w:rPr>
          <w:rFonts w:ascii="Arial Narrow" w:hAnsi="Arial Narrow" w:cs="Times New Roman"/>
          <w:sz w:val="24"/>
          <w:szCs w:val="24"/>
          <w:lang w:val="en-GB"/>
        </w:rPr>
        <w:t xml:space="preserve"> for 28 days</w:t>
      </w:r>
    </w:p>
    <w:p w:rsidR="00F748B2" w:rsidRPr="00786895" w:rsidRDefault="00F748B2" w:rsidP="00F748B2">
      <w:pPr>
        <w:pStyle w:val="Paragraphedeliste"/>
        <w:rPr>
          <w:rFonts w:ascii="Arial Narrow" w:hAnsi="Arial Narrow" w:cs="Times New Roman"/>
          <w:b/>
          <w:sz w:val="24"/>
          <w:szCs w:val="24"/>
          <w:lang w:val="en-GB"/>
        </w:rPr>
      </w:pPr>
    </w:p>
    <w:tbl>
      <w:tblPr>
        <w:tblStyle w:val="Grilledutableau"/>
        <w:tblW w:w="10065" w:type="dxa"/>
        <w:tblInd w:w="-318" w:type="dxa"/>
        <w:tblLayout w:type="fixed"/>
        <w:tblLook w:val="04A0"/>
      </w:tblPr>
      <w:tblGrid>
        <w:gridCol w:w="1627"/>
        <w:gridCol w:w="1493"/>
        <w:gridCol w:w="1417"/>
        <w:gridCol w:w="1418"/>
        <w:gridCol w:w="1417"/>
        <w:gridCol w:w="1418"/>
        <w:gridCol w:w="1275"/>
      </w:tblGrid>
      <w:tr w:rsidR="00F748B2" w:rsidRPr="00786895" w:rsidTr="0082662C">
        <w:tc>
          <w:tcPr>
            <w:tcW w:w="1627" w:type="dxa"/>
          </w:tcPr>
          <w:p w:rsidR="00F748B2" w:rsidRPr="00786895" w:rsidRDefault="00F748B2" w:rsidP="0082662C">
            <w:pPr>
              <w:rPr>
                <w:rFonts w:ascii="Arial Narrow" w:hAnsi="Arial Narrow" w:cs="Times New Roman"/>
                <w:sz w:val="24"/>
                <w:szCs w:val="24"/>
                <w:lang w:val="en-US"/>
              </w:rPr>
            </w:pPr>
            <w:r w:rsidRPr="00786895">
              <w:rPr>
                <w:rFonts w:ascii="Arial Narrow" w:hAnsi="Arial Narrow" w:cs="Times New Roman"/>
                <w:b/>
                <w:sz w:val="24"/>
                <w:szCs w:val="24"/>
                <w:lang w:val="en-US"/>
              </w:rPr>
              <w:t>Treatment (mg/kg b.w.)</w:t>
            </w:r>
          </w:p>
        </w:tc>
        <w:tc>
          <w:tcPr>
            <w:tcW w:w="1493"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Heart</w:t>
            </w:r>
          </w:p>
        </w:tc>
        <w:tc>
          <w:tcPr>
            <w:tcW w:w="1417"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Liver</w:t>
            </w:r>
          </w:p>
        </w:tc>
        <w:tc>
          <w:tcPr>
            <w:tcW w:w="1418"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Kidney  R</w:t>
            </w:r>
          </w:p>
        </w:tc>
        <w:tc>
          <w:tcPr>
            <w:tcW w:w="1417"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Kidney L</w:t>
            </w:r>
          </w:p>
        </w:tc>
        <w:tc>
          <w:tcPr>
            <w:tcW w:w="1418"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Lung</w:t>
            </w:r>
          </w:p>
        </w:tc>
        <w:tc>
          <w:tcPr>
            <w:tcW w:w="1275" w:type="dxa"/>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Spleen</w:t>
            </w:r>
          </w:p>
        </w:tc>
      </w:tr>
      <w:tr w:rsidR="00F748B2" w:rsidRPr="00745F89" w:rsidTr="0082662C">
        <w:tc>
          <w:tcPr>
            <w:tcW w:w="1627" w:type="dxa"/>
          </w:tcPr>
          <w:p w:rsidR="00F748B2" w:rsidRPr="00786895" w:rsidRDefault="00F748B2" w:rsidP="0082662C">
            <w:pPr>
              <w:rPr>
                <w:rFonts w:ascii="Arial Narrow" w:hAnsi="Arial Narrow" w:cs="Times New Roman"/>
                <w:b/>
                <w:sz w:val="24"/>
                <w:szCs w:val="24"/>
                <w:lang w:val="en-US"/>
              </w:rPr>
            </w:pPr>
            <w:r w:rsidRPr="00786895">
              <w:rPr>
                <w:rFonts w:ascii="Arial Narrow" w:hAnsi="Arial Narrow" w:cs="Times New Roman"/>
                <w:b/>
                <w:sz w:val="24"/>
                <w:szCs w:val="24"/>
                <w:lang w:val="en-US"/>
              </w:rPr>
              <w:t>Sex</w:t>
            </w:r>
          </w:p>
        </w:tc>
        <w:tc>
          <w:tcPr>
            <w:tcW w:w="8438" w:type="dxa"/>
            <w:gridSpan w:val="6"/>
            <w:tcBorders>
              <w:bottom w:val="single" w:sz="4" w:space="0" w:color="000000" w:themeColor="text1"/>
            </w:tcBorders>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Male o</w:t>
            </w:r>
            <w:r w:rsidRPr="00786895">
              <w:rPr>
                <w:rFonts w:ascii="Arial Narrow" w:hAnsi="Arial Narrow" w:cs="Times New Roman"/>
                <w:b/>
                <w:sz w:val="24"/>
                <w:szCs w:val="24"/>
                <w:lang w:val="en-GB"/>
              </w:rPr>
              <w:t>rgan</w:t>
            </w:r>
            <w:r w:rsidR="000B0488" w:rsidRPr="00786895">
              <w:rPr>
                <w:rFonts w:ascii="Arial Narrow" w:hAnsi="Arial Narrow" w:cs="Times New Roman"/>
                <w:b/>
                <w:sz w:val="24"/>
                <w:szCs w:val="24"/>
                <w:lang w:val="en-GB"/>
              </w:rPr>
              <w:t>s</w:t>
            </w:r>
            <w:r w:rsidRPr="00786895">
              <w:rPr>
                <w:rFonts w:ascii="Arial Narrow" w:hAnsi="Arial Narrow" w:cs="Times New Roman"/>
                <w:b/>
                <w:sz w:val="24"/>
                <w:szCs w:val="24"/>
                <w:lang w:val="en-GB"/>
              </w:rPr>
              <w:t>-to-body weight (%)</w:t>
            </w:r>
          </w:p>
        </w:tc>
      </w:tr>
      <w:tr w:rsidR="00F748B2" w:rsidRPr="00786895" w:rsidTr="0082662C">
        <w:tc>
          <w:tcPr>
            <w:tcW w:w="1627" w:type="dxa"/>
          </w:tcPr>
          <w:p w:rsidR="00F748B2" w:rsidRPr="00786895" w:rsidRDefault="00F748B2" w:rsidP="0082662C">
            <w:pPr>
              <w:rPr>
                <w:rFonts w:ascii="Arial Narrow" w:hAnsi="Arial Narrow" w:cs="Times New Roman"/>
                <w:b/>
                <w:sz w:val="24"/>
                <w:szCs w:val="24"/>
                <w:lang w:val="en-US"/>
              </w:rPr>
            </w:pPr>
            <w:r w:rsidRPr="00786895">
              <w:rPr>
                <w:rFonts w:ascii="Arial Narrow" w:hAnsi="Arial Narrow" w:cs="Times New Roman"/>
                <w:b/>
                <w:sz w:val="24"/>
                <w:szCs w:val="24"/>
                <w:lang w:val="en-US"/>
              </w:rPr>
              <w:t>Control</w:t>
            </w:r>
          </w:p>
        </w:tc>
        <w:tc>
          <w:tcPr>
            <w:tcW w:w="1493" w:type="dxa"/>
            <w:tcBorders>
              <w:bottom w:val="nil"/>
              <w:right w:val="nil"/>
            </w:tcBorders>
          </w:tcPr>
          <w:p w:rsidR="00F748B2" w:rsidRPr="00786895" w:rsidRDefault="00F748B2" w:rsidP="0082662C">
            <w:pPr>
              <w:rPr>
                <w:rFonts w:ascii="Arial Narrow" w:hAnsi="Arial Narrow" w:cs="Times New Roman"/>
                <w:sz w:val="24"/>
                <w:szCs w:val="24"/>
                <w:lang w:val="en-US"/>
              </w:rPr>
            </w:pPr>
            <w:r w:rsidRPr="00786895">
              <w:rPr>
                <w:rFonts w:ascii="Arial Narrow" w:hAnsi="Arial Narrow" w:cs="Times New Roman"/>
                <w:sz w:val="24"/>
                <w:szCs w:val="24"/>
                <w:lang w:val="en-US"/>
              </w:rPr>
              <w:t xml:space="preserve"> 0.37 ± 0.01</w:t>
            </w:r>
          </w:p>
        </w:tc>
        <w:tc>
          <w:tcPr>
            <w:tcW w:w="1417" w:type="dxa"/>
            <w:tcBorders>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2.51 ± 0.1</w:t>
            </w:r>
          </w:p>
        </w:tc>
        <w:tc>
          <w:tcPr>
            <w:tcW w:w="1418" w:type="dxa"/>
            <w:tcBorders>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0.32 ± 0.0</w:t>
            </w:r>
          </w:p>
        </w:tc>
        <w:tc>
          <w:tcPr>
            <w:tcW w:w="1417" w:type="dxa"/>
            <w:tcBorders>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0.33 ± 0.01</w:t>
            </w:r>
          </w:p>
        </w:tc>
        <w:tc>
          <w:tcPr>
            <w:tcW w:w="1418" w:type="dxa"/>
            <w:tcBorders>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0.66 ± 0.03</w:t>
            </w:r>
          </w:p>
        </w:tc>
        <w:tc>
          <w:tcPr>
            <w:tcW w:w="1275" w:type="dxa"/>
            <w:tcBorders>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0.19 ± 0.0</w:t>
            </w:r>
          </w:p>
        </w:tc>
      </w:tr>
      <w:tr w:rsidR="00F748B2" w:rsidRPr="00786895" w:rsidTr="0082662C">
        <w:tc>
          <w:tcPr>
            <w:tcW w:w="1627" w:type="dxa"/>
          </w:tcPr>
          <w:p w:rsidR="00F748B2" w:rsidRPr="00786895" w:rsidRDefault="00F748B2" w:rsidP="0082662C">
            <w:pPr>
              <w:rPr>
                <w:rFonts w:ascii="Arial Narrow" w:hAnsi="Arial Narrow" w:cs="Times New Roman"/>
                <w:b/>
                <w:sz w:val="24"/>
                <w:szCs w:val="24"/>
                <w:lang w:val="en-US"/>
              </w:rPr>
            </w:pPr>
            <w:r w:rsidRPr="00786895">
              <w:rPr>
                <w:rFonts w:ascii="Arial Narrow" w:hAnsi="Arial Narrow" w:cs="Times New Roman"/>
                <w:b/>
                <w:sz w:val="24"/>
                <w:szCs w:val="24"/>
                <w:lang w:val="en-US"/>
              </w:rPr>
              <w:t>250</w:t>
            </w:r>
          </w:p>
        </w:tc>
        <w:tc>
          <w:tcPr>
            <w:tcW w:w="1493"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0.39 ± 0.02</w:t>
            </w:r>
          </w:p>
        </w:tc>
        <w:tc>
          <w:tcPr>
            <w:tcW w:w="1417"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2.74 ± 0.17</w:t>
            </w:r>
          </w:p>
        </w:tc>
        <w:tc>
          <w:tcPr>
            <w:tcW w:w="1418"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0.31 ± 0.0</w:t>
            </w:r>
          </w:p>
        </w:tc>
        <w:tc>
          <w:tcPr>
            <w:tcW w:w="1417"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0.31 ± 0.0</w:t>
            </w:r>
          </w:p>
        </w:tc>
        <w:tc>
          <w:tcPr>
            <w:tcW w:w="1418"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0.91 ± 0.11</w:t>
            </w:r>
          </w:p>
        </w:tc>
        <w:tc>
          <w:tcPr>
            <w:tcW w:w="1275"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0.2 ± 0.1</w:t>
            </w:r>
          </w:p>
        </w:tc>
      </w:tr>
      <w:tr w:rsidR="00F748B2" w:rsidRPr="00786895" w:rsidTr="0082662C">
        <w:tc>
          <w:tcPr>
            <w:tcW w:w="1627" w:type="dxa"/>
          </w:tcPr>
          <w:p w:rsidR="00F748B2" w:rsidRPr="00786895" w:rsidRDefault="00F748B2" w:rsidP="0082662C">
            <w:pPr>
              <w:rPr>
                <w:rFonts w:ascii="Arial Narrow" w:hAnsi="Arial Narrow" w:cs="Times New Roman"/>
                <w:b/>
                <w:sz w:val="24"/>
                <w:szCs w:val="24"/>
                <w:lang w:val="en-US"/>
              </w:rPr>
            </w:pPr>
            <w:r w:rsidRPr="00786895">
              <w:rPr>
                <w:rFonts w:ascii="Arial Narrow" w:hAnsi="Arial Narrow" w:cs="Times New Roman"/>
                <w:b/>
                <w:sz w:val="24"/>
                <w:szCs w:val="24"/>
                <w:lang w:val="en-US"/>
              </w:rPr>
              <w:t>500</w:t>
            </w:r>
          </w:p>
        </w:tc>
        <w:tc>
          <w:tcPr>
            <w:tcW w:w="1493"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0.32 ± 0.02</w:t>
            </w:r>
          </w:p>
        </w:tc>
        <w:tc>
          <w:tcPr>
            <w:tcW w:w="1417"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2.64 ± 0.06</w:t>
            </w:r>
          </w:p>
        </w:tc>
        <w:tc>
          <w:tcPr>
            <w:tcW w:w="1418"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 ± 0.02</w:t>
            </w:r>
          </w:p>
        </w:tc>
        <w:tc>
          <w:tcPr>
            <w:tcW w:w="1417"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 ± 0.0</w:t>
            </w:r>
          </w:p>
        </w:tc>
        <w:tc>
          <w:tcPr>
            <w:tcW w:w="1418"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0.87 ± 0.08</w:t>
            </w:r>
          </w:p>
        </w:tc>
        <w:tc>
          <w:tcPr>
            <w:tcW w:w="1275"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0.35 ± 0.1</w:t>
            </w:r>
          </w:p>
        </w:tc>
      </w:tr>
      <w:tr w:rsidR="00F748B2" w:rsidRPr="00786895" w:rsidTr="0082662C">
        <w:tc>
          <w:tcPr>
            <w:tcW w:w="1627" w:type="dxa"/>
          </w:tcPr>
          <w:p w:rsidR="00F748B2" w:rsidRPr="00786895" w:rsidRDefault="00F748B2" w:rsidP="0082662C">
            <w:pPr>
              <w:rPr>
                <w:rFonts w:ascii="Arial Narrow" w:hAnsi="Arial Narrow" w:cs="Times New Roman"/>
                <w:b/>
                <w:sz w:val="24"/>
                <w:szCs w:val="24"/>
                <w:lang w:val="en-US"/>
              </w:rPr>
            </w:pPr>
            <w:r w:rsidRPr="00786895">
              <w:rPr>
                <w:rFonts w:ascii="Arial Narrow" w:hAnsi="Arial Narrow" w:cs="Times New Roman"/>
                <w:b/>
                <w:sz w:val="24"/>
                <w:szCs w:val="24"/>
                <w:lang w:val="en-US"/>
              </w:rPr>
              <w:t>1000</w:t>
            </w:r>
          </w:p>
        </w:tc>
        <w:tc>
          <w:tcPr>
            <w:tcW w:w="1493" w:type="dxa"/>
            <w:tcBorders>
              <w:top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0.35 ± 0.0</w:t>
            </w:r>
          </w:p>
        </w:tc>
        <w:tc>
          <w:tcPr>
            <w:tcW w:w="1417"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2.5 ± 0.03</w:t>
            </w:r>
          </w:p>
        </w:tc>
        <w:tc>
          <w:tcPr>
            <w:tcW w:w="1418"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0.35 ± 0.01</w:t>
            </w:r>
          </w:p>
        </w:tc>
        <w:tc>
          <w:tcPr>
            <w:tcW w:w="1417"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0.38 ±0.01</w:t>
            </w:r>
            <w:r w:rsidRPr="00786895">
              <w:rPr>
                <w:rFonts w:ascii="Arial Narrow" w:hAnsi="Arial Narrow" w:cs="Times New Roman"/>
                <w:b/>
                <w:sz w:val="24"/>
                <w:szCs w:val="24"/>
                <w:lang w:val="en-US"/>
              </w:rPr>
              <w:t>*</w:t>
            </w:r>
          </w:p>
        </w:tc>
        <w:tc>
          <w:tcPr>
            <w:tcW w:w="1418"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0.69 ± 0.0</w:t>
            </w:r>
          </w:p>
        </w:tc>
        <w:tc>
          <w:tcPr>
            <w:tcW w:w="1275" w:type="dxa"/>
            <w:tcBorders>
              <w:top w:val="nil"/>
              <w:lef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0.2 ± 0.0</w:t>
            </w:r>
          </w:p>
        </w:tc>
      </w:tr>
      <w:tr w:rsidR="00F748B2" w:rsidRPr="00745F89" w:rsidTr="0082662C">
        <w:tc>
          <w:tcPr>
            <w:tcW w:w="1627" w:type="dxa"/>
          </w:tcPr>
          <w:p w:rsidR="00F748B2" w:rsidRPr="00786895" w:rsidRDefault="00F748B2" w:rsidP="0082662C">
            <w:pPr>
              <w:rPr>
                <w:rFonts w:ascii="Arial Narrow" w:hAnsi="Arial Narrow" w:cs="Times New Roman"/>
                <w:b/>
                <w:sz w:val="24"/>
                <w:szCs w:val="24"/>
                <w:lang w:val="en-US"/>
              </w:rPr>
            </w:pPr>
            <w:r w:rsidRPr="00786895">
              <w:rPr>
                <w:rFonts w:ascii="Arial Narrow" w:hAnsi="Arial Narrow" w:cs="Times New Roman"/>
                <w:b/>
                <w:sz w:val="24"/>
                <w:szCs w:val="24"/>
                <w:lang w:val="en-US"/>
              </w:rPr>
              <w:t>Sex</w:t>
            </w:r>
          </w:p>
        </w:tc>
        <w:tc>
          <w:tcPr>
            <w:tcW w:w="8438" w:type="dxa"/>
            <w:gridSpan w:val="6"/>
            <w:tcBorders>
              <w:bottom w:val="single" w:sz="4" w:space="0" w:color="000000" w:themeColor="text1"/>
            </w:tcBorders>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Female o</w:t>
            </w:r>
            <w:r w:rsidRPr="00786895">
              <w:rPr>
                <w:rFonts w:ascii="Arial Narrow" w:hAnsi="Arial Narrow" w:cs="Times New Roman"/>
                <w:b/>
                <w:sz w:val="24"/>
                <w:szCs w:val="24"/>
                <w:lang w:val="en-GB"/>
              </w:rPr>
              <w:t>rgan</w:t>
            </w:r>
            <w:r w:rsidR="000B0488" w:rsidRPr="00786895">
              <w:rPr>
                <w:rFonts w:ascii="Arial Narrow" w:hAnsi="Arial Narrow" w:cs="Times New Roman"/>
                <w:b/>
                <w:sz w:val="24"/>
                <w:szCs w:val="24"/>
                <w:lang w:val="en-GB"/>
              </w:rPr>
              <w:t>s</w:t>
            </w:r>
            <w:r w:rsidRPr="00786895">
              <w:rPr>
                <w:rFonts w:ascii="Arial Narrow" w:hAnsi="Arial Narrow" w:cs="Times New Roman"/>
                <w:b/>
                <w:sz w:val="24"/>
                <w:szCs w:val="24"/>
                <w:lang w:val="en-GB"/>
              </w:rPr>
              <w:t>-to-body weight (%)</w:t>
            </w:r>
          </w:p>
        </w:tc>
      </w:tr>
      <w:tr w:rsidR="00F748B2" w:rsidRPr="00786895" w:rsidTr="0082662C">
        <w:tc>
          <w:tcPr>
            <w:tcW w:w="1627" w:type="dxa"/>
          </w:tcPr>
          <w:p w:rsidR="00F748B2" w:rsidRPr="00786895" w:rsidRDefault="00F748B2" w:rsidP="0082662C">
            <w:pPr>
              <w:rPr>
                <w:rFonts w:ascii="Arial Narrow" w:hAnsi="Arial Narrow" w:cs="Times New Roman"/>
                <w:b/>
                <w:sz w:val="24"/>
                <w:szCs w:val="24"/>
                <w:lang w:val="en-US"/>
              </w:rPr>
            </w:pPr>
            <w:r w:rsidRPr="00786895">
              <w:rPr>
                <w:rFonts w:ascii="Arial Narrow" w:hAnsi="Arial Narrow" w:cs="Times New Roman"/>
                <w:b/>
                <w:sz w:val="24"/>
                <w:szCs w:val="24"/>
                <w:lang w:val="en-US"/>
              </w:rPr>
              <w:t>Control</w:t>
            </w:r>
          </w:p>
        </w:tc>
        <w:tc>
          <w:tcPr>
            <w:tcW w:w="1493" w:type="dxa"/>
            <w:tcBorders>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0.33 ± 0.02</w:t>
            </w:r>
          </w:p>
        </w:tc>
        <w:tc>
          <w:tcPr>
            <w:tcW w:w="1417" w:type="dxa"/>
            <w:tcBorders>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2.41 ± 0.12</w:t>
            </w:r>
          </w:p>
        </w:tc>
        <w:tc>
          <w:tcPr>
            <w:tcW w:w="1418" w:type="dxa"/>
            <w:tcBorders>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 ± 0.01</w:t>
            </w:r>
          </w:p>
        </w:tc>
        <w:tc>
          <w:tcPr>
            <w:tcW w:w="1417" w:type="dxa"/>
            <w:tcBorders>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 ± 0.0</w:t>
            </w:r>
          </w:p>
        </w:tc>
        <w:tc>
          <w:tcPr>
            <w:tcW w:w="1418" w:type="dxa"/>
            <w:tcBorders>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0.78 ± 0.05</w:t>
            </w:r>
          </w:p>
        </w:tc>
        <w:tc>
          <w:tcPr>
            <w:tcW w:w="1275" w:type="dxa"/>
            <w:tcBorders>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0.23 ± 0.2</w:t>
            </w:r>
          </w:p>
        </w:tc>
      </w:tr>
      <w:tr w:rsidR="00F748B2" w:rsidRPr="00786895" w:rsidTr="0082662C">
        <w:tc>
          <w:tcPr>
            <w:tcW w:w="1627" w:type="dxa"/>
          </w:tcPr>
          <w:p w:rsidR="00F748B2" w:rsidRPr="00786895" w:rsidRDefault="00F748B2" w:rsidP="0082662C">
            <w:pPr>
              <w:rPr>
                <w:rFonts w:ascii="Arial Narrow" w:hAnsi="Arial Narrow" w:cs="Times New Roman"/>
                <w:b/>
                <w:sz w:val="24"/>
                <w:szCs w:val="24"/>
                <w:lang w:val="en-US"/>
              </w:rPr>
            </w:pPr>
            <w:r w:rsidRPr="00786895">
              <w:rPr>
                <w:rFonts w:ascii="Arial Narrow" w:hAnsi="Arial Narrow" w:cs="Times New Roman"/>
                <w:b/>
                <w:sz w:val="24"/>
                <w:szCs w:val="24"/>
                <w:lang w:val="en-US"/>
              </w:rPr>
              <w:t>250</w:t>
            </w:r>
          </w:p>
        </w:tc>
        <w:tc>
          <w:tcPr>
            <w:tcW w:w="1493"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0.37 ± 0.01</w:t>
            </w:r>
          </w:p>
        </w:tc>
        <w:tc>
          <w:tcPr>
            <w:tcW w:w="1417"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2.9 ± 0.19</w:t>
            </w:r>
          </w:p>
        </w:tc>
        <w:tc>
          <w:tcPr>
            <w:tcW w:w="1418"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0.32 ± 0.02</w:t>
            </w:r>
          </w:p>
        </w:tc>
        <w:tc>
          <w:tcPr>
            <w:tcW w:w="1417"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0.32 ± 0.0</w:t>
            </w:r>
          </w:p>
        </w:tc>
        <w:tc>
          <w:tcPr>
            <w:tcW w:w="1418"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0.8 ± 0.09</w:t>
            </w:r>
          </w:p>
        </w:tc>
        <w:tc>
          <w:tcPr>
            <w:tcW w:w="1275"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0.24 ± 0.1</w:t>
            </w:r>
          </w:p>
        </w:tc>
      </w:tr>
      <w:tr w:rsidR="00F748B2" w:rsidRPr="00786895" w:rsidTr="0082662C">
        <w:tc>
          <w:tcPr>
            <w:tcW w:w="1627" w:type="dxa"/>
          </w:tcPr>
          <w:p w:rsidR="00F748B2" w:rsidRPr="00786895" w:rsidRDefault="00F748B2" w:rsidP="0082662C">
            <w:pPr>
              <w:rPr>
                <w:rFonts w:ascii="Arial Narrow" w:hAnsi="Arial Narrow" w:cs="Times New Roman"/>
                <w:b/>
                <w:sz w:val="24"/>
                <w:szCs w:val="24"/>
                <w:lang w:val="en-US"/>
              </w:rPr>
            </w:pPr>
            <w:r w:rsidRPr="00786895">
              <w:rPr>
                <w:rFonts w:ascii="Arial Narrow" w:hAnsi="Arial Narrow" w:cs="Times New Roman"/>
                <w:b/>
                <w:sz w:val="24"/>
                <w:szCs w:val="24"/>
                <w:lang w:val="en-US"/>
              </w:rPr>
              <w:t>500</w:t>
            </w:r>
          </w:p>
        </w:tc>
        <w:tc>
          <w:tcPr>
            <w:tcW w:w="1493"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0.33 ± 0.01</w:t>
            </w:r>
          </w:p>
        </w:tc>
        <w:tc>
          <w:tcPr>
            <w:tcW w:w="1417"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2.76 ± 0.28</w:t>
            </w:r>
          </w:p>
        </w:tc>
        <w:tc>
          <w:tcPr>
            <w:tcW w:w="1418"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0.33 ± 0.01</w:t>
            </w:r>
          </w:p>
        </w:tc>
        <w:tc>
          <w:tcPr>
            <w:tcW w:w="1417"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0.32 ± 0.01</w:t>
            </w:r>
          </w:p>
        </w:tc>
        <w:tc>
          <w:tcPr>
            <w:tcW w:w="1418"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0.82 ± 0.03</w:t>
            </w:r>
          </w:p>
        </w:tc>
        <w:tc>
          <w:tcPr>
            <w:tcW w:w="1275"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0.22 ± 0.1 </w:t>
            </w:r>
          </w:p>
        </w:tc>
      </w:tr>
      <w:tr w:rsidR="00F748B2" w:rsidRPr="00786895" w:rsidTr="0082662C">
        <w:tc>
          <w:tcPr>
            <w:tcW w:w="1627" w:type="dxa"/>
          </w:tcPr>
          <w:p w:rsidR="00F748B2" w:rsidRPr="00786895" w:rsidRDefault="00F748B2" w:rsidP="0082662C">
            <w:pPr>
              <w:rPr>
                <w:rFonts w:ascii="Arial Narrow" w:hAnsi="Arial Narrow" w:cs="Times New Roman"/>
                <w:b/>
                <w:sz w:val="24"/>
                <w:szCs w:val="24"/>
                <w:lang w:val="en-US"/>
              </w:rPr>
            </w:pPr>
            <w:r w:rsidRPr="00786895">
              <w:rPr>
                <w:rFonts w:ascii="Arial Narrow" w:hAnsi="Arial Narrow" w:cs="Times New Roman"/>
                <w:b/>
                <w:sz w:val="24"/>
                <w:szCs w:val="24"/>
                <w:lang w:val="en-US"/>
              </w:rPr>
              <w:t>1000</w:t>
            </w:r>
          </w:p>
        </w:tc>
        <w:tc>
          <w:tcPr>
            <w:tcW w:w="1493" w:type="dxa"/>
            <w:tcBorders>
              <w:top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0.43 ± 0.01</w:t>
            </w:r>
            <w:r w:rsidRPr="00786895">
              <w:rPr>
                <w:rFonts w:ascii="Arial Narrow" w:hAnsi="Arial Narrow" w:cs="Times New Roman"/>
                <w:b/>
                <w:sz w:val="24"/>
                <w:szCs w:val="24"/>
                <w:lang w:val="en-US"/>
              </w:rPr>
              <w:t>*</w:t>
            </w:r>
          </w:p>
        </w:tc>
        <w:tc>
          <w:tcPr>
            <w:tcW w:w="1417"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2.81 ± 0.07</w:t>
            </w:r>
          </w:p>
        </w:tc>
        <w:tc>
          <w:tcPr>
            <w:tcW w:w="1418"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0.32 ± 0.01</w:t>
            </w:r>
          </w:p>
        </w:tc>
        <w:tc>
          <w:tcPr>
            <w:tcW w:w="1417"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0.32 ± 0.03</w:t>
            </w:r>
          </w:p>
        </w:tc>
        <w:tc>
          <w:tcPr>
            <w:tcW w:w="1418"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1.03 ± 0.15</w:t>
            </w:r>
          </w:p>
        </w:tc>
        <w:tc>
          <w:tcPr>
            <w:tcW w:w="1275" w:type="dxa"/>
            <w:tcBorders>
              <w:top w:val="nil"/>
              <w:lef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0.24 ± 0.1</w:t>
            </w:r>
          </w:p>
        </w:tc>
      </w:tr>
    </w:tbl>
    <w:p w:rsidR="00F748B2" w:rsidRPr="00786895" w:rsidRDefault="00F748B2" w:rsidP="00F748B2">
      <w:pPr>
        <w:pStyle w:val="Paragraphedeliste"/>
        <w:spacing w:line="276" w:lineRule="auto"/>
        <w:ind w:left="0"/>
        <w:rPr>
          <w:rFonts w:ascii="Arial Narrow" w:hAnsi="Arial Narrow" w:cs="Times New Roman"/>
          <w:sz w:val="24"/>
          <w:szCs w:val="24"/>
          <w:lang w:val="en-US"/>
        </w:rPr>
      </w:pPr>
    </w:p>
    <w:p w:rsidR="00F748B2" w:rsidRPr="00786895" w:rsidRDefault="00F748B2" w:rsidP="00F748B2">
      <w:pPr>
        <w:pStyle w:val="Paragraphedeliste"/>
        <w:spacing w:line="276" w:lineRule="auto"/>
        <w:ind w:left="0"/>
        <w:rPr>
          <w:rFonts w:ascii="Arial Narrow" w:hAnsi="Arial Narrow" w:cs="Times New Roman"/>
          <w:sz w:val="24"/>
          <w:szCs w:val="24"/>
          <w:lang w:val="en-GB"/>
        </w:rPr>
      </w:pPr>
      <w:r w:rsidRPr="00786895">
        <w:rPr>
          <w:rFonts w:ascii="Arial Narrow" w:hAnsi="Arial Narrow" w:cs="Times New Roman"/>
          <w:sz w:val="24"/>
          <w:szCs w:val="24"/>
          <w:lang w:val="en-US"/>
        </w:rPr>
        <w:t xml:space="preserve">Mean organ-to-body weight in g/100 g (± SEM) of albino rats weight (n=3/sex/dose).            </w:t>
      </w:r>
      <w:r w:rsidRPr="00786895">
        <w:rPr>
          <w:rFonts w:ascii="Arial Narrow" w:hAnsi="Arial Narrow" w:cs="Times New Roman"/>
          <w:i/>
          <w:sz w:val="24"/>
          <w:szCs w:val="24"/>
          <w:lang w:val="en-GB"/>
        </w:rPr>
        <w:t>P</w:t>
      </w:r>
      <w:r w:rsidRPr="00786895">
        <w:rPr>
          <w:rFonts w:ascii="Arial Narrow" w:hAnsi="Arial Narrow" w:cs="Times New Roman"/>
          <w:sz w:val="24"/>
          <w:szCs w:val="24"/>
          <w:lang w:val="en-GB"/>
        </w:rPr>
        <w:t xml:space="preserve"> </w:t>
      </w:r>
      <w:r w:rsidRPr="00786895">
        <w:rPr>
          <w:rFonts w:ascii="Arial Narrow" w:hAnsi="Times New Roman" w:cs="Times New Roman"/>
          <w:sz w:val="24"/>
          <w:szCs w:val="24"/>
          <w:lang w:val="en-GB"/>
        </w:rPr>
        <w:t>˂</w:t>
      </w:r>
      <w:r w:rsidRPr="00786895">
        <w:rPr>
          <w:rFonts w:ascii="Arial Narrow" w:hAnsi="Arial Narrow" w:cs="Times New Roman"/>
          <w:sz w:val="24"/>
          <w:szCs w:val="24"/>
          <w:lang w:val="en-GB"/>
        </w:rPr>
        <w:t xml:space="preserve"> 0.05</w:t>
      </w:r>
      <w:r w:rsidR="00754B3B" w:rsidRPr="00786895">
        <w:rPr>
          <w:rFonts w:ascii="Arial Narrow" w:hAnsi="Arial Narrow" w:cs="Times New Roman"/>
          <w:sz w:val="24"/>
          <w:szCs w:val="24"/>
          <w:lang w:val="en-GB"/>
        </w:rPr>
        <w:t xml:space="preserve"> s</w:t>
      </w:r>
      <w:r w:rsidRPr="00786895">
        <w:rPr>
          <w:rFonts w:ascii="Arial Narrow" w:hAnsi="Arial Narrow" w:cs="Times New Roman"/>
          <w:sz w:val="24"/>
          <w:szCs w:val="24"/>
          <w:lang w:val="en-US"/>
        </w:rPr>
        <w:t xml:space="preserve">tatistically different </w:t>
      </w:r>
      <w:r w:rsidRPr="00786895">
        <w:rPr>
          <w:rFonts w:ascii="Arial Narrow" w:hAnsi="Arial Narrow" w:cs="Times New Roman"/>
          <w:sz w:val="24"/>
          <w:szCs w:val="24"/>
          <w:lang w:val="en-GB"/>
        </w:rPr>
        <w:t>with control group (ANOVA).</w:t>
      </w:r>
    </w:p>
    <w:p w:rsidR="00754B3B" w:rsidRPr="00786895" w:rsidRDefault="00754B3B" w:rsidP="00F748B2">
      <w:pPr>
        <w:pStyle w:val="Paragraphedeliste"/>
        <w:spacing w:line="276" w:lineRule="auto"/>
        <w:ind w:left="0"/>
        <w:rPr>
          <w:rFonts w:ascii="Arial Narrow" w:hAnsi="Arial Narrow" w:cs="Times New Roman"/>
          <w:sz w:val="24"/>
          <w:szCs w:val="24"/>
          <w:lang w:val="en-GB"/>
        </w:rPr>
      </w:pPr>
    </w:p>
    <w:p w:rsidR="00754B3B" w:rsidRPr="00786895" w:rsidRDefault="00754B3B" w:rsidP="00F748B2">
      <w:pPr>
        <w:pStyle w:val="Paragraphedeliste"/>
        <w:spacing w:line="276" w:lineRule="auto"/>
        <w:ind w:left="0"/>
        <w:rPr>
          <w:rFonts w:ascii="Arial Narrow" w:hAnsi="Arial Narrow" w:cs="Times New Roman"/>
          <w:sz w:val="24"/>
          <w:szCs w:val="24"/>
          <w:lang w:val="en-GB"/>
        </w:rPr>
      </w:pPr>
    </w:p>
    <w:p w:rsidR="00754B3B" w:rsidRPr="00786895" w:rsidRDefault="00754B3B" w:rsidP="00F748B2">
      <w:pPr>
        <w:pStyle w:val="Paragraphedeliste"/>
        <w:spacing w:line="276" w:lineRule="auto"/>
        <w:ind w:left="0"/>
        <w:rPr>
          <w:rFonts w:ascii="Arial Narrow" w:hAnsi="Arial Narrow" w:cs="Times New Roman"/>
          <w:sz w:val="24"/>
          <w:szCs w:val="24"/>
          <w:lang w:val="en-GB"/>
        </w:rPr>
      </w:pPr>
    </w:p>
    <w:p w:rsidR="00754B3B" w:rsidRPr="00786895" w:rsidRDefault="00754B3B" w:rsidP="00F748B2">
      <w:pPr>
        <w:pStyle w:val="Paragraphedeliste"/>
        <w:spacing w:line="276" w:lineRule="auto"/>
        <w:ind w:left="0"/>
        <w:rPr>
          <w:rFonts w:ascii="Arial Narrow" w:hAnsi="Arial Narrow" w:cs="Times New Roman"/>
          <w:sz w:val="24"/>
          <w:szCs w:val="24"/>
          <w:lang w:val="en-GB"/>
        </w:rPr>
      </w:pPr>
    </w:p>
    <w:p w:rsidR="006839A5" w:rsidRPr="00786895" w:rsidRDefault="006839A5" w:rsidP="00F748B2">
      <w:pPr>
        <w:pStyle w:val="Paragraphedeliste"/>
        <w:spacing w:line="276" w:lineRule="auto"/>
        <w:ind w:left="0"/>
        <w:rPr>
          <w:rFonts w:ascii="Arial Narrow" w:hAnsi="Arial Narrow" w:cs="Times New Roman"/>
          <w:sz w:val="24"/>
          <w:szCs w:val="24"/>
          <w:lang w:val="en-GB"/>
        </w:rPr>
      </w:pPr>
    </w:p>
    <w:p w:rsidR="006839A5" w:rsidRPr="00786895" w:rsidRDefault="006839A5" w:rsidP="00F748B2">
      <w:pPr>
        <w:pStyle w:val="Paragraphedeliste"/>
        <w:spacing w:line="276" w:lineRule="auto"/>
        <w:ind w:left="0"/>
        <w:rPr>
          <w:rFonts w:ascii="Arial Narrow" w:hAnsi="Arial Narrow" w:cs="Times New Roman"/>
          <w:sz w:val="24"/>
          <w:szCs w:val="24"/>
          <w:lang w:val="en-GB"/>
        </w:rPr>
      </w:pPr>
    </w:p>
    <w:p w:rsidR="006839A5" w:rsidRDefault="006839A5" w:rsidP="00F748B2">
      <w:pPr>
        <w:pStyle w:val="Paragraphedeliste"/>
        <w:spacing w:line="276" w:lineRule="auto"/>
        <w:ind w:left="0"/>
        <w:rPr>
          <w:rFonts w:ascii="Arial Narrow" w:hAnsi="Arial Narrow" w:cs="Times New Roman"/>
          <w:sz w:val="24"/>
          <w:szCs w:val="24"/>
          <w:lang w:val="en-GB"/>
        </w:rPr>
      </w:pPr>
    </w:p>
    <w:p w:rsidR="00786895" w:rsidRPr="00786895" w:rsidRDefault="00786895" w:rsidP="00F748B2">
      <w:pPr>
        <w:pStyle w:val="Paragraphedeliste"/>
        <w:spacing w:line="276" w:lineRule="auto"/>
        <w:ind w:left="0"/>
        <w:rPr>
          <w:rFonts w:ascii="Arial Narrow" w:hAnsi="Arial Narrow" w:cs="Times New Roman"/>
          <w:sz w:val="24"/>
          <w:szCs w:val="24"/>
          <w:lang w:val="en-GB"/>
        </w:rPr>
      </w:pPr>
    </w:p>
    <w:p w:rsidR="006839A5" w:rsidRPr="00786895" w:rsidRDefault="006839A5" w:rsidP="00F748B2">
      <w:pPr>
        <w:pStyle w:val="Paragraphedeliste"/>
        <w:spacing w:line="276" w:lineRule="auto"/>
        <w:ind w:left="0"/>
        <w:rPr>
          <w:rFonts w:ascii="Arial Narrow" w:hAnsi="Arial Narrow" w:cs="Times New Roman"/>
          <w:sz w:val="24"/>
          <w:szCs w:val="24"/>
          <w:lang w:val="en-GB"/>
        </w:rPr>
      </w:pPr>
    </w:p>
    <w:p w:rsidR="00F748B2" w:rsidRPr="00786895" w:rsidRDefault="00F748B2" w:rsidP="00F748B2">
      <w:pPr>
        <w:rPr>
          <w:rFonts w:ascii="Arial Narrow" w:hAnsi="Arial Narrow" w:cs="Times New Roman"/>
          <w:sz w:val="24"/>
          <w:szCs w:val="24"/>
          <w:lang w:val="en-US"/>
        </w:rPr>
      </w:pPr>
      <w:r w:rsidRPr="00786895">
        <w:rPr>
          <w:rFonts w:ascii="Arial Narrow" w:hAnsi="Arial Narrow" w:cs="Times New Roman"/>
          <w:b/>
          <w:bCs/>
          <w:sz w:val="24"/>
          <w:szCs w:val="24"/>
          <w:lang w:val="en-US"/>
        </w:rPr>
        <w:lastRenderedPageBreak/>
        <w:t xml:space="preserve">Table 3: </w:t>
      </w:r>
      <w:r w:rsidRPr="00786895">
        <w:rPr>
          <w:rFonts w:ascii="Arial Narrow" w:hAnsi="Arial Narrow" w:cs="Times New Roman"/>
          <w:sz w:val="24"/>
          <w:szCs w:val="24"/>
          <w:lang w:val="en-US"/>
        </w:rPr>
        <w:t>Effects of LL</w:t>
      </w:r>
      <w:r w:rsidRPr="00786895">
        <w:rPr>
          <w:rFonts w:ascii="Arial Narrow" w:hAnsi="Arial Narrow" w:cs="Times New Roman"/>
          <w:sz w:val="24"/>
          <w:szCs w:val="24"/>
          <w:vertAlign w:val="superscript"/>
          <w:lang w:val="en-US"/>
        </w:rPr>
        <w:t>FEA</w:t>
      </w:r>
      <w:r w:rsidRPr="00786895">
        <w:rPr>
          <w:rFonts w:ascii="Arial Narrow" w:hAnsi="Arial Narrow" w:cs="Times New Roman"/>
          <w:sz w:val="24"/>
          <w:szCs w:val="24"/>
          <w:lang w:val="en-US"/>
        </w:rPr>
        <w:t xml:space="preserve"> on the hematological parameters of male albinos’ rats</w:t>
      </w:r>
    </w:p>
    <w:p w:rsidR="00F748B2" w:rsidRPr="00786895" w:rsidRDefault="00F748B2" w:rsidP="00F748B2">
      <w:pPr>
        <w:pStyle w:val="Paragraphedeliste"/>
        <w:rPr>
          <w:rFonts w:ascii="Arial Narrow" w:hAnsi="Arial Narrow" w:cs="Times New Roman"/>
          <w:b/>
          <w:sz w:val="24"/>
          <w:szCs w:val="24"/>
          <w:lang w:val="en-US"/>
        </w:rPr>
      </w:pPr>
    </w:p>
    <w:tbl>
      <w:tblPr>
        <w:tblStyle w:val="Grilledutableau"/>
        <w:tblW w:w="0" w:type="auto"/>
        <w:tblLook w:val="04A0"/>
      </w:tblPr>
      <w:tblGrid>
        <w:gridCol w:w="2187"/>
        <w:gridCol w:w="1786"/>
        <w:gridCol w:w="1776"/>
        <w:gridCol w:w="1768"/>
        <w:gridCol w:w="1771"/>
      </w:tblGrid>
      <w:tr w:rsidR="00F748B2" w:rsidRPr="00745F89" w:rsidTr="0082662C">
        <w:tc>
          <w:tcPr>
            <w:tcW w:w="1842" w:type="dxa"/>
            <w:vMerge w:val="restart"/>
          </w:tcPr>
          <w:p w:rsidR="00F748B2" w:rsidRPr="00786895" w:rsidRDefault="00F748B2" w:rsidP="0082662C">
            <w:pPr>
              <w:jc w:val="center"/>
              <w:rPr>
                <w:rFonts w:ascii="Arial Narrow" w:hAnsi="Arial Narrow" w:cs="Times New Roman"/>
                <w:sz w:val="24"/>
                <w:szCs w:val="24"/>
                <w:lang w:val="en-US"/>
              </w:rPr>
            </w:pPr>
          </w:p>
          <w:p w:rsidR="00F748B2" w:rsidRPr="00786895" w:rsidRDefault="00F748B2" w:rsidP="0082662C">
            <w:pPr>
              <w:jc w:val="center"/>
              <w:rPr>
                <w:rFonts w:ascii="Arial Narrow" w:hAnsi="Arial Narrow" w:cs="Times New Roman"/>
                <w:b/>
                <w:sz w:val="24"/>
                <w:szCs w:val="24"/>
                <w:lang w:val="en-US"/>
              </w:rPr>
            </w:pPr>
          </w:p>
          <w:p w:rsidR="00F748B2" w:rsidRPr="00786895" w:rsidRDefault="00F748B2" w:rsidP="0082662C">
            <w:pPr>
              <w:jc w:val="center"/>
              <w:rPr>
                <w:rFonts w:ascii="Arial Narrow" w:hAnsi="Arial Narrow" w:cs="Times New Roman"/>
                <w:b/>
                <w:sz w:val="24"/>
                <w:szCs w:val="24"/>
              </w:rPr>
            </w:pPr>
            <w:r w:rsidRPr="00786895">
              <w:rPr>
                <w:rFonts w:ascii="Arial Narrow" w:hAnsi="Arial Narrow" w:cs="Times New Roman"/>
                <w:b/>
                <w:sz w:val="24"/>
                <w:szCs w:val="24"/>
                <w:lang w:val="en-GB"/>
              </w:rPr>
              <w:t>Parameters</w:t>
            </w:r>
          </w:p>
        </w:tc>
        <w:tc>
          <w:tcPr>
            <w:tcW w:w="7370" w:type="dxa"/>
            <w:gridSpan w:val="4"/>
          </w:tcPr>
          <w:p w:rsidR="00F748B2" w:rsidRPr="00786895" w:rsidRDefault="00F748B2" w:rsidP="0082662C">
            <w:pPr>
              <w:jc w:val="center"/>
              <w:rPr>
                <w:rFonts w:ascii="Arial Narrow" w:hAnsi="Arial Narrow" w:cs="Times New Roman"/>
                <w:b/>
                <w:sz w:val="24"/>
                <w:szCs w:val="24"/>
                <w:lang w:val="en-US"/>
              </w:rPr>
            </w:pPr>
          </w:p>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Treatment (mg/kg b w)</w:t>
            </w:r>
          </w:p>
        </w:tc>
      </w:tr>
      <w:tr w:rsidR="00F748B2" w:rsidRPr="00786895" w:rsidTr="0082662C">
        <w:tc>
          <w:tcPr>
            <w:tcW w:w="1842" w:type="dxa"/>
            <w:vMerge/>
            <w:tcBorders>
              <w:bottom w:val="single" w:sz="4" w:space="0" w:color="000000" w:themeColor="text1"/>
            </w:tcBorders>
          </w:tcPr>
          <w:p w:rsidR="00F748B2" w:rsidRPr="00786895" w:rsidRDefault="00F748B2" w:rsidP="0082662C">
            <w:pPr>
              <w:rPr>
                <w:rFonts w:ascii="Arial Narrow" w:hAnsi="Arial Narrow" w:cs="Times New Roman"/>
                <w:sz w:val="24"/>
                <w:szCs w:val="24"/>
                <w:lang w:val="en-US"/>
              </w:rPr>
            </w:pPr>
          </w:p>
        </w:tc>
        <w:tc>
          <w:tcPr>
            <w:tcW w:w="1842" w:type="dxa"/>
            <w:tcBorders>
              <w:bottom w:val="single" w:sz="4" w:space="0" w:color="000000" w:themeColor="text1"/>
            </w:tcBorders>
          </w:tcPr>
          <w:p w:rsidR="00F748B2" w:rsidRPr="00786895" w:rsidRDefault="00F748B2" w:rsidP="0082662C">
            <w:pPr>
              <w:jc w:val="center"/>
              <w:rPr>
                <w:rFonts w:ascii="Arial Narrow" w:hAnsi="Arial Narrow" w:cs="Times New Roman"/>
                <w:sz w:val="24"/>
                <w:szCs w:val="24"/>
                <w:lang w:val="en-US"/>
              </w:rPr>
            </w:pPr>
          </w:p>
          <w:p w:rsidR="00F748B2" w:rsidRPr="00786895" w:rsidRDefault="00F748B2" w:rsidP="0082662C">
            <w:pPr>
              <w:jc w:val="center"/>
              <w:rPr>
                <w:rFonts w:ascii="Arial Narrow" w:hAnsi="Arial Narrow" w:cs="Times New Roman"/>
                <w:b/>
                <w:sz w:val="24"/>
                <w:szCs w:val="24"/>
              </w:rPr>
            </w:pPr>
            <w:r w:rsidRPr="00786895">
              <w:rPr>
                <w:rFonts w:ascii="Arial Narrow" w:hAnsi="Arial Narrow" w:cs="Times New Roman"/>
                <w:b/>
                <w:sz w:val="24"/>
                <w:szCs w:val="24"/>
              </w:rPr>
              <w:t>Control</w:t>
            </w:r>
          </w:p>
        </w:tc>
        <w:tc>
          <w:tcPr>
            <w:tcW w:w="1842" w:type="dxa"/>
            <w:tcBorders>
              <w:bottom w:val="single" w:sz="4" w:space="0" w:color="000000" w:themeColor="text1"/>
            </w:tcBorders>
          </w:tcPr>
          <w:p w:rsidR="00F748B2" w:rsidRPr="00786895" w:rsidRDefault="00F748B2" w:rsidP="0082662C">
            <w:pPr>
              <w:jc w:val="center"/>
              <w:rPr>
                <w:rFonts w:ascii="Arial Narrow" w:hAnsi="Arial Narrow" w:cs="Times New Roman"/>
                <w:sz w:val="24"/>
                <w:szCs w:val="24"/>
              </w:rPr>
            </w:pPr>
          </w:p>
          <w:p w:rsidR="00F748B2" w:rsidRPr="00786895" w:rsidRDefault="00F748B2" w:rsidP="0082662C">
            <w:pPr>
              <w:jc w:val="center"/>
              <w:rPr>
                <w:rFonts w:ascii="Arial Narrow" w:hAnsi="Arial Narrow" w:cs="Times New Roman"/>
                <w:b/>
                <w:sz w:val="24"/>
                <w:szCs w:val="24"/>
              </w:rPr>
            </w:pPr>
            <w:r w:rsidRPr="00786895">
              <w:rPr>
                <w:rFonts w:ascii="Arial Narrow" w:hAnsi="Arial Narrow" w:cs="Times New Roman"/>
                <w:b/>
                <w:sz w:val="24"/>
                <w:szCs w:val="24"/>
              </w:rPr>
              <w:t>250</w:t>
            </w:r>
          </w:p>
        </w:tc>
        <w:tc>
          <w:tcPr>
            <w:tcW w:w="1843" w:type="dxa"/>
            <w:tcBorders>
              <w:bottom w:val="single" w:sz="4" w:space="0" w:color="000000" w:themeColor="text1"/>
            </w:tcBorders>
          </w:tcPr>
          <w:p w:rsidR="00F748B2" w:rsidRPr="00786895" w:rsidRDefault="00F748B2" w:rsidP="0082662C">
            <w:pPr>
              <w:jc w:val="center"/>
              <w:rPr>
                <w:rFonts w:ascii="Arial Narrow" w:hAnsi="Arial Narrow" w:cs="Times New Roman"/>
                <w:sz w:val="24"/>
                <w:szCs w:val="24"/>
              </w:rPr>
            </w:pPr>
          </w:p>
          <w:p w:rsidR="00F748B2" w:rsidRPr="00786895" w:rsidRDefault="00F748B2" w:rsidP="0082662C">
            <w:pPr>
              <w:jc w:val="center"/>
              <w:rPr>
                <w:rFonts w:ascii="Arial Narrow" w:hAnsi="Arial Narrow" w:cs="Times New Roman"/>
                <w:b/>
                <w:sz w:val="24"/>
                <w:szCs w:val="24"/>
              </w:rPr>
            </w:pPr>
            <w:r w:rsidRPr="00786895">
              <w:rPr>
                <w:rFonts w:ascii="Arial Narrow" w:hAnsi="Arial Narrow" w:cs="Times New Roman"/>
                <w:b/>
                <w:sz w:val="24"/>
                <w:szCs w:val="24"/>
              </w:rPr>
              <w:t>500</w:t>
            </w:r>
          </w:p>
        </w:tc>
        <w:tc>
          <w:tcPr>
            <w:tcW w:w="1843" w:type="dxa"/>
            <w:tcBorders>
              <w:bottom w:val="single" w:sz="4" w:space="0" w:color="000000" w:themeColor="text1"/>
            </w:tcBorders>
          </w:tcPr>
          <w:p w:rsidR="00F748B2" w:rsidRPr="00786895" w:rsidRDefault="00F748B2" w:rsidP="0082662C">
            <w:pPr>
              <w:jc w:val="center"/>
              <w:rPr>
                <w:rFonts w:ascii="Arial Narrow" w:hAnsi="Arial Narrow" w:cs="Times New Roman"/>
                <w:sz w:val="24"/>
                <w:szCs w:val="24"/>
              </w:rPr>
            </w:pPr>
          </w:p>
          <w:p w:rsidR="00F748B2" w:rsidRPr="00786895" w:rsidRDefault="00F748B2" w:rsidP="0082662C">
            <w:pPr>
              <w:jc w:val="center"/>
              <w:rPr>
                <w:rFonts w:ascii="Arial Narrow" w:hAnsi="Arial Narrow" w:cs="Times New Roman"/>
                <w:b/>
                <w:sz w:val="24"/>
                <w:szCs w:val="24"/>
              </w:rPr>
            </w:pPr>
            <w:r w:rsidRPr="00786895">
              <w:rPr>
                <w:rFonts w:ascii="Arial Narrow" w:hAnsi="Arial Narrow" w:cs="Times New Roman"/>
                <w:b/>
                <w:sz w:val="24"/>
                <w:szCs w:val="24"/>
              </w:rPr>
              <w:t>1000</w:t>
            </w:r>
          </w:p>
        </w:tc>
      </w:tr>
      <w:tr w:rsidR="00F748B2" w:rsidRPr="00786895" w:rsidTr="0082662C">
        <w:tc>
          <w:tcPr>
            <w:tcW w:w="1842" w:type="dxa"/>
            <w:tcBorders>
              <w:bottom w:val="nil"/>
              <w:right w:val="nil"/>
            </w:tcBorders>
          </w:tcPr>
          <w:p w:rsidR="00F748B2" w:rsidRPr="00786895" w:rsidRDefault="00F748B2" w:rsidP="0082662C">
            <w:pPr>
              <w:jc w:val="left"/>
              <w:rPr>
                <w:rFonts w:ascii="Arial Narrow" w:hAnsi="Arial Narrow" w:cs="Times New Roman"/>
                <w:sz w:val="24"/>
                <w:szCs w:val="24"/>
              </w:rPr>
            </w:pPr>
            <w:r w:rsidRPr="00786895">
              <w:rPr>
                <w:rFonts w:ascii="Arial Narrow" w:hAnsi="Arial Narrow" w:cs="Times New Roman"/>
                <w:b/>
                <w:sz w:val="24"/>
                <w:szCs w:val="24"/>
              </w:rPr>
              <w:t>WBC</w:t>
            </w:r>
            <w:r w:rsidRPr="00786895">
              <w:rPr>
                <w:rFonts w:ascii="Arial Narrow" w:hAnsi="Arial Narrow" w:cs="Times New Roman"/>
                <w:sz w:val="24"/>
                <w:szCs w:val="24"/>
              </w:rPr>
              <w:t xml:space="preserve"> (×10</w:t>
            </w:r>
            <w:r w:rsidRPr="00786895">
              <w:rPr>
                <w:rFonts w:ascii="Arial Narrow" w:hAnsi="Arial Narrow" w:cs="Times New Roman"/>
                <w:sz w:val="24"/>
                <w:szCs w:val="24"/>
                <w:vertAlign w:val="superscript"/>
              </w:rPr>
              <w:t>9</w:t>
            </w:r>
            <w:r w:rsidRPr="00786895">
              <w:rPr>
                <w:rFonts w:ascii="Arial Narrow" w:hAnsi="Arial Narrow" w:cs="Times New Roman"/>
                <w:sz w:val="24"/>
                <w:szCs w:val="24"/>
              </w:rPr>
              <w:t>/L)</w:t>
            </w:r>
          </w:p>
        </w:tc>
        <w:tc>
          <w:tcPr>
            <w:tcW w:w="1842" w:type="dxa"/>
            <w:tcBorders>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6.6 ± 0.25</w:t>
            </w:r>
          </w:p>
        </w:tc>
        <w:tc>
          <w:tcPr>
            <w:tcW w:w="1842" w:type="dxa"/>
            <w:tcBorders>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7.25 ± 2.19</w:t>
            </w:r>
          </w:p>
        </w:tc>
        <w:tc>
          <w:tcPr>
            <w:tcW w:w="1843" w:type="dxa"/>
            <w:tcBorders>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6.73 ± 0.52</w:t>
            </w:r>
          </w:p>
        </w:tc>
        <w:tc>
          <w:tcPr>
            <w:tcW w:w="1843" w:type="dxa"/>
            <w:tcBorders>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7.1 ± 0.51</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rPr>
            </w:pPr>
            <w:r w:rsidRPr="00786895">
              <w:rPr>
                <w:rFonts w:ascii="Arial Narrow" w:hAnsi="Arial Narrow" w:cs="Times New Roman"/>
                <w:b/>
                <w:sz w:val="24"/>
                <w:szCs w:val="24"/>
              </w:rPr>
              <w:t>RBC</w:t>
            </w:r>
            <w:r w:rsidRPr="00786895">
              <w:rPr>
                <w:rFonts w:ascii="Arial Narrow" w:hAnsi="Arial Narrow" w:cs="Times New Roman"/>
                <w:sz w:val="24"/>
                <w:szCs w:val="24"/>
              </w:rPr>
              <w:t xml:space="preserve"> (×10</w:t>
            </w:r>
            <w:r w:rsidRPr="00786895">
              <w:rPr>
                <w:rFonts w:ascii="Arial Narrow" w:hAnsi="Arial Narrow" w:cs="Times New Roman"/>
                <w:sz w:val="24"/>
                <w:szCs w:val="24"/>
                <w:vertAlign w:val="superscript"/>
              </w:rPr>
              <w:t>12</w:t>
            </w:r>
            <w:r w:rsidRPr="00786895">
              <w:rPr>
                <w:rFonts w:ascii="Arial Narrow" w:hAnsi="Arial Narrow" w:cs="Times New Roman"/>
                <w:sz w:val="24"/>
                <w:szCs w:val="24"/>
              </w:rPr>
              <w:t>/L)</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8.35 ± 0.5</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8.44 ± 0.18</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8.88 ± 0.12</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8.57 ± 0.11</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rPr>
            </w:pPr>
            <w:r w:rsidRPr="00786895">
              <w:rPr>
                <w:rFonts w:ascii="Arial Narrow" w:hAnsi="Arial Narrow" w:cs="Times New Roman"/>
                <w:b/>
                <w:sz w:val="24"/>
                <w:szCs w:val="24"/>
              </w:rPr>
              <w:t>Hb</w:t>
            </w:r>
            <w:r w:rsidRPr="00786895">
              <w:rPr>
                <w:rFonts w:ascii="Arial Narrow" w:hAnsi="Arial Narrow" w:cs="Times New Roman"/>
                <w:sz w:val="24"/>
                <w:szCs w:val="24"/>
              </w:rPr>
              <w:t xml:space="preserve"> (g/dL)</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14.5 ± 0.83</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14.5 ± 0.26</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14.9 ± 0.31</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14.7 ± 0.33</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rPr>
            </w:pPr>
            <w:r w:rsidRPr="00786895">
              <w:rPr>
                <w:rFonts w:ascii="Arial Narrow" w:hAnsi="Arial Narrow" w:cs="Times New Roman"/>
                <w:b/>
                <w:sz w:val="24"/>
                <w:szCs w:val="24"/>
              </w:rPr>
              <w:t>Hematocri</w:t>
            </w:r>
            <w:r w:rsidRPr="00786895">
              <w:rPr>
                <w:rFonts w:ascii="Arial Narrow" w:hAnsi="Arial Narrow" w:cs="Times New Roman"/>
                <w:sz w:val="24"/>
                <w:szCs w:val="24"/>
              </w:rPr>
              <w:t>t (%)</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41.0 ± 3.19</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41.1 ± 0.75</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42.3 ± 0.4</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42.0 ± 1.33</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rPr>
            </w:pPr>
            <w:r w:rsidRPr="00786895">
              <w:rPr>
                <w:rFonts w:ascii="Arial Narrow" w:hAnsi="Arial Narrow" w:cs="Times New Roman"/>
                <w:b/>
                <w:sz w:val="24"/>
                <w:szCs w:val="24"/>
              </w:rPr>
              <w:t>MCV</w:t>
            </w:r>
            <w:r w:rsidRPr="00786895">
              <w:rPr>
                <w:rFonts w:ascii="Arial Narrow" w:hAnsi="Arial Narrow" w:cs="Times New Roman"/>
                <w:sz w:val="24"/>
                <w:szCs w:val="24"/>
              </w:rPr>
              <w:t xml:space="preserve"> (fL)</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79.0 ± 0.91</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78.7 ± 0.18</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77.7 ± 0.2</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79.0 ± 1.31</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rPr>
            </w:pPr>
            <w:r w:rsidRPr="00786895">
              <w:rPr>
                <w:rFonts w:ascii="Arial Narrow" w:hAnsi="Arial Narrow" w:cs="Times New Roman"/>
                <w:b/>
                <w:sz w:val="24"/>
                <w:szCs w:val="24"/>
              </w:rPr>
              <w:t>MCH</w:t>
            </w:r>
            <w:r w:rsidRPr="00786895">
              <w:rPr>
                <w:rFonts w:ascii="Arial Narrow" w:hAnsi="Arial Narrow" w:cs="Times New Roman"/>
                <w:sz w:val="24"/>
                <w:szCs w:val="24"/>
              </w:rPr>
              <w:t xml:space="preserve"> (pg)</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27.4 ± 0.2</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27.2 ± 0.08</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26.8 ± 0.17</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27.2 ± 0.32</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rPr>
            </w:pPr>
            <w:r w:rsidRPr="00786895">
              <w:rPr>
                <w:rFonts w:ascii="Arial Narrow" w:hAnsi="Arial Narrow" w:cs="Times New Roman"/>
                <w:b/>
                <w:sz w:val="24"/>
                <w:szCs w:val="24"/>
              </w:rPr>
              <w:t>MCHC</w:t>
            </w:r>
            <w:r w:rsidRPr="00786895">
              <w:rPr>
                <w:rFonts w:ascii="Arial Narrow" w:hAnsi="Arial Narrow" w:cs="Times New Roman"/>
                <w:sz w:val="24"/>
                <w:szCs w:val="24"/>
              </w:rPr>
              <w:t xml:space="preserve"> (g/dL)</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35.4 ± 0.8</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35.3 ± 0.05</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35.1 ± 0.04</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35.1 ± 0.31</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rPr>
            </w:pPr>
            <w:r w:rsidRPr="00786895">
              <w:rPr>
                <w:rFonts w:ascii="Arial Narrow" w:hAnsi="Arial Narrow" w:cs="Times New Roman"/>
                <w:b/>
                <w:sz w:val="24"/>
                <w:szCs w:val="24"/>
              </w:rPr>
              <w:t>Platelet</w:t>
            </w:r>
            <w:r w:rsidRPr="00786895">
              <w:rPr>
                <w:rFonts w:ascii="Arial Narrow" w:hAnsi="Arial Narrow" w:cs="Times New Roman"/>
                <w:sz w:val="24"/>
                <w:szCs w:val="24"/>
              </w:rPr>
              <w:t>(×10</w:t>
            </w:r>
            <w:r w:rsidRPr="00786895">
              <w:rPr>
                <w:rFonts w:ascii="Arial Narrow" w:hAnsi="Arial Narrow" w:cs="Times New Roman"/>
                <w:sz w:val="24"/>
                <w:szCs w:val="24"/>
                <w:vertAlign w:val="superscript"/>
              </w:rPr>
              <w:t>9</w:t>
            </w:r>
            <w:r w:rsidRPr="00786895">
              <w:rPr>
                <w:rFonts w:ascii="Arial Narrow" w:hAnsi="Arial Narrow" w:cs="Times New Roman"/>
                <w:sz w:val="24"/>
                <w:szCs w:val="24"/>
              </w:rPr>
              <w:t>/L)</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447.0 ±241</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742 </w:t>
            </w:r>
            <w:r w:rsidRPr="00786895">
              <w:rPr>
                <w:rFonts w:ascii="Arial Narrow" w:hAnsi="Arial Narrow" w:cs="Times New Roman"/>
                <w:sz w:val="24"/>
                <w:szCs w:val="24"/>
              </w:rPr>
              <w:t>± 168</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762 </w:t>
            </w:r>
            <w:r w:rsidRPr="00786895">
              <w:rPr>
                <w:rFonts w:ascii="Arial Narrow" w:hAnsi="Arial Narrow" w:cs="Times New Roman"/>
                <w:sz w:val="24"/>
                <w:szCs w:val="24"/>
              </w:rPr>
              <w:t>± 68.1</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804 </w:t>
            </w:r>
            <w:r w:rsidRPr="00786895">
              <w:rPr>
                <w:rFonts w:ascii="Arial Narrow" w:hAnsi="Arial Narrow" w:cs="Times New Roman"/>
                <w:sz w:val="24"/>
                <w:szCs w:val="24"/>
              </w:rPr>
              <w:t>± 143</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lang w:val="en-US"/>
              </w:rPr>
            </w:pPr>
            <w:r w:rsidRPr="00786895">
              <w:rPr>
                <w:rFonts w:ascii="Arial Narrow" w:hAnsi="Arial Narrow" w:cs="Times New Roman"/>
                <w:b/>
                <w:sz w:val="24"/>
                <w:szCs w:val="24"/>
                <w:lang w:val="en-US"/>
              </w:rPr>
              <w:t>Neutrophilis</w:t>
            </w:r>
            <w:r w:rsidRPr="00786895">
              <w:rPr>
                <w:rFonts w:ascii="Arial Narrow" w:hAnsi="Arial Narrow" w:cs="Times New Roman"/>
                <w:sz w:val="24"/>
                <w:szCs w:val="24"/>
              </w:rPr>
              <w:t>(×10</w:t>
            </w:r>
            <w:r w:rsidRPr="00786895">
              <w:rPr>
                <w:rFonts w:ascii="Arial Narrow" w:hAnsi="Arial Narrow" w:cs="Times New Roman"/>
                <w:sz w:val="24"/>
                <w:szCs w:val="24"/>
                <w:vertAlign w:val="superscript"/>
              </w:rPr>
              <w:t>9</w:t>
            </w:r>
            <w:r w:rsidRPr="00786895">
              <w:rPr>
                <w:rFonts w:ascii="Arial Narrow" w:hAnsi="Arial Narrow" w:cs="Times New Roman"/>
                <w:sz w:val="24"/>
                <w:szCs w:val="24"/>
              </w:rPr>
              <w:t>/L)</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2.08 </w:t>
            </w:r>
            <w:r w:rsidRPr="00786895">
              <w:rPr>
                <w:rFonts w:ascii="Arial Narrow" w:hAnsi="Arial Narrow" w:cs="Times New Roman"/>
                <w:sz w:val="24"/>
                <w:szCs w:val="24"/>
              </w:rPr>
              <w:t>± 0.36</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1.54 </w:t>
            </w:r>
            <w:r w:rsidRPr="00786895">
              <w:rPr>
                <w:rFonts w:ascii="Arial Narrow" w:hAnsi="Arial Narrow" w:cs="Times New Roman"/>
                <w:sz w:val="24"/>
                <w:szCs w:val="24"/>
              </w:rPr>
              <w:t>± 0.23</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1.29 </w:t>
            </w:r>
            <w:r w:rsidRPr="00786895">
              <w:rPr>
                <w:rFonts w:ascii="Arial Narrow" w:hAnsi="Arial Narrow" w:cs="Times New Roman"/>
                <w:sz w:val="24"/>
                <w:szCs w:val="24"/>
              </w:rPr>
              <w:t>± 0.35</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1.34 </w:t>
            </w:r>
            <w:r w:rsidRPr="00786895">
              <w:rPr>
                <w:rFonts w:ascii="Arial Narrow" w:hAnsi="Arial Narrow" w:cs="Times New Roman"/>
                <w:sz w:val="24"/>
                <w:szCs w:val="24"/>
              </w:rPr>
              <w:t>± 0.14</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lang w:val="en-US"/>
              </w:rPr>
            </w:pPr>
            <w:r w:rsidRPr="00786895">
              <w:rPr>
                <w:rFonts w:ascii="Arial Narrow" w:hAnsi="Arial Narrow" w:cs="Times New Roman"/>
                <w:b/>
                <w:sz w:val="24"/>
                <w:szCs w:val="24"/>
                <w:lang w:val="en-US"/>
              </w:rPr>
              <w:t>Lymphocytes</w:t>
            </w:r>
            <w:r w:rsidRPr="00786895">
              <w:rPr>
                <w:rFonts w:ascii="Arial Narrow" w:hAnsi="Arial Narrow" w:cs="Times New Roman"/>
                <w:sz w:val="24"/>
                <w:szCs w:val="24"/>
              </w:rPr>
              <w:t>(×10</w:t>
            </w:r>
            <w:r w:rsidRPr="00786895">
              <w:rPr>
                <w:rFonts w:ascii="Arial Narrow" w:hAnsi="Arial Narrow" w:cs="Times New Roman"/>
                <w:sz w:val="24"/>
                <w:szCs w:val="24"/>
                <w:vertAlign w:val="superscript"/>
              </w:rPr>
              <w:t>9</w:t>
            </w:r>
            <w:r w:rsidRPr="00786895">
              <w:rPr>
                <w:rFonts w:ascii="Arial Narrow" w:hAnsi="Arial Narrow" w:cs="Times New Roman"/>
                <w:sz w:val="24"/>
                <w:szCs w:val="24"/>
              </w:rPr>
              <w:t>/L)</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4.53 </w:t>
            </w:r>
            <w:r w:rsidRPr="00786895">
              <w:rPr>
                <w:rFonts w:ascii="Arial Narrow" w:hAnsi="Arial Narrow" w:cs="Times New Roman"/>
                <w:sz w:val="24"/>
                <w:szCs w:val="24"/>
              </w:rPr>
              <w:t>± 0.24</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7.57 </w:t>
            </w:r>
            <w:r w:rsidRPr="00786895">
              <w:rPr>
                <w:rFonts w:ascii="Arial Narrow" w:hAnsi="Arial Narrow" w:cs="Times New Roman"/>
                <w:sz w:val="24"/>
                <w:szCs w:val="24"/>
              </w:rPr>
              <w:t>± 0.68</w:t>
            </w:r>
            <w:r w:rsidRPr="00786895">
              <w:rPr>
                <w:rFonts w:ascii="Arial Narrow" w:hAnsi="Arial Narrow" w:cs="Times New Roman"/>
                <w:b/>
                <w:sz w:val="24"/>
                <w:szCs w:val="24"/>
              </w:rPr>
              <w:t>**</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5.16 </w:t>
            </w:r>
            <w:r w:rsidRPr="00786895">
              <w:rPr>
                <w:rFonts w:ascii="Arial Narrow" w:hAnsi="Arial Narrow" w:cs="Times New Roman"/>
                <w:sz w:val="24"/>
                <w:szCs w:val="24"/>
              </w:rPr>
              <w:t>± 0.32</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4.94 </w:t>
            </w:r>
            <w:r w:rsidRPr="00786895">
              <w:rPr>
                <w:rFonts w:ascii="Arial Narrow" w:hAnsi="Arial Narrow" w:cs="Times New Roman"/>
                <w:sz w:val="24"/>
                <w:szCs w:val="24"/>
              </w:rPr>
              <w:t>± 0.3</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lang w:val="en-US"/>
              </w:rPr>
            </w:pPr>
            <w:r w:rsidRPr="00786895">
              <w:rPr>
                <w:rFonts w:ascii="Arial Narrow" w:hAnsi="Arial Narrow" w:cs="Times New Roman"/>
                <w:b/>
                <w:sz w:val="24"/>
                <w:szCs w:val="24"/>
                <w:lang w:val="en-US"/>
              </w:rPr>
              <w:t>Monocytes</w:t>
            </w:r>
            <w:r w:rsidRPr="00786895">
              <w:rPr>
                <w:rFonts w:ascii="Arial Narrow" w:hAnsi="Arial Narrow" w:cs="Times New Roman"/>
                <w:sz w:val="24"/>
                <w:szCs w:val="24"/>
              </w:rPr>
              <w:t>(×10</w:t>
            </w:r>
            <w:r w:rsidRPr="00786895">
              <w:rPr>
                <w:rFonts w:ascii="Arial Narrow" w:hAnsi="Arial Narrow" w:cs="Times New Roman"/>
                <w:sz w:val="24"/>
                <w:szCs w:val="24"/>
                <w:vertAlign w:val="superscript"/>
              </w:rPr>
              <w:t>9</w:t>
            </w:r>
            <w:r w:rsidRPr="00786895">
              <w:rPr>
                <w:rFonts w:ascii="Arial Narrow" w:hAnsi="Arial Narrow" w:cs="Times New Roman"/>
                <w:sz w:val="24"/>
                <w:szCs w:val="24"/>
              </w:rPr>
              <w:t>/L)</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0.24 </w:t>
            </w:r>
            <w:r w:rsidRPr="00786895">
              <w:rPr>
                <w:rFonts w:ascii="Arial Narrow" w:hAnsi="Arial Narrow" w:cs="Times New Roman"/>
                <w:sz w:val="24"/>
                <w:szCs w:val="24"/>
              </w:rPr>
              <w:t>± 0.09</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0.25 </w:t>
            </w:r>
            <w:r w:rsidRPr="00786895">
              <w:rPr>
                <w:rFonts w:ascii="Arial Narrow" w:hAnsi="Arial Narrow" w:cs="Times New Roman"/>
                <w:sz w:val="24"/>
                <w:szCs w:val="24"/>
              </w:rPr>
              <w:t xml:space="preserve">± 0.17 </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0.31 </w:t>
            </w:r>
            <w:r w:rsidRPr="00786895">
              <w:rPr>
                <w:rFonts w:ascii="Arial Narrow" w:hAnsi="Arial Narrow" w:cs="Times New Roman"/>
                <w:sz w:val="24"/>
                <w:szCs w:val="24"/>
              </w:rPr>
              <w:t>± 0.12</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0.91 </w:t>
            </w:r>
            <w:r w:rsidRPr="00786895">
              <w:rPr>
                <w:rFonts w:ascii="Arial Narrow" w:hAnsi="Arial Narrow" w:cs="Times New Roman"/>
                <w:sz w:val="24"/>
                <w:szCs w:val="24"/>
              </w:rPr>
              <w:t xml:space="preserve">± 0.29 </w:t>
            </w:r>
            <w:r w:rsidRPr="00786895">
              <w:rPr>
                <w:rFonts w:ascii="Arial Narrow" w:hAnsi="Arial Narrow" w:cs="Times New Roman"/>
                <w:b/>
                <w:sz w:val="24"/>
                <w:szCs w:val="24"/>
              </w:rPr>
              <w:t>*</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lang w:val="en-US"/>
              </w:rPr>
            </w:pPr>
            <w:r w:rsidRPr="00786895">
              <w:rPr>
                <w:rFonts w:ascii="Arial Narrow" w:hAnsi="Arial Narrow" w:cs="Times New Roman"/>
                <w:b/>
                <w:sz w:val="24"/>
                <w:szCs w:val="24"/>
                <w:lang w:val="en-US"/>
              </w:rPr>
              <w:t>Eosinophilis</w:t>
            </w:r>
            <w:r w:rsidRPr="00786895">
              <w:rPr>
                <w:rFonts w:ascii="Arial Narrow" w:hAnsi="Arial Narrow" w:cs="Times New Roman"/>
                <w:sz w:val="24"/>
                <w:szCs w:val="24"/>
              </w:rPr>
              <w:t>(×10</w:t>
            </w:r>
            <w:r w:rsidRPr="00786895">
              <w:rPr>
                <w:rFonts w:ascii="Arial Narrow" w:hAnsi="Arial Narrow" w:cs="Times New Roman"/>
                <w:sz w:val="24"/>
                <w:szCs w:val="24"/>
                <w:vertAlign w:val="superscript"/>
              </w:rPr>
              <w:t>9</w:t>
            </w:r>
            <w:r w:rsidRPr="00786895">
              <w:rPr>
                <w:rFonts w:ascii="Arial Narrow" w:hAnsi="Arial Narrow" w:cs="Times New Roman"/>
                <w:sz w:val="24"/>
                <w:szCs w:val="24"/>
              </w:rPr>
              <w:t>/L)</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1.39 </w:t>
            </w:r>
            <w:r w:rsidRPr="00786895">
              <w:rPr>
                <w:rFonts w:ascii="Arial Narrow" w:hAnsi="Arial Narrow" w:cs="Times New Roman"/>
                <w:sz w:val="24"/>
                <w:szCs w:val="24"/>
              </w:rPr>
              <w:t>± 0.09</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1.38 </w:t>
            </w:r>
            <w:r w:rsidRPr="00786895">
              <w:rPr>
                <w:rFonts w:ascii="Arial Narrow" w:hAnsi="Arial Narrow" w:cs="Times New Roman"/>
                <w:sz w:val="24"/>
                <w:szCs w:val="24"/>
              </w:rPr>
              <w:t>± 0.1</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1.39 </w:t>
            </w:r>
            <w:r w:rsidRPr="00786895">
              <w:rPr>
                <w:rFonts w:ascii="Arial Narrow" w:hAnsi="Arial Narrow" w:cs="Times New Roman"/>
                <w:sz w:val="24"/>
                <w:szCs w:val="24"/>
              </w:rPr>
              <w:t>± 0.07</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1.54 </w:t>
            </w:r>
            <w:r w:rsidRPr="00786895">
              <w:rPr>
                <w:rFonts w:ascii="Arial Narrow" w:hAnsi="Arial Narrow" w:cs="Times New Roman"/>
                <w:sz w:val="24"/>
                <w:szCs w:val="24"/>
              </w:rPr>
              <w:t>± 0.14</w:t>
            </w:r>
          </w:p>
        </w:tc>
      </w:tr>
      <w:tr w:rsidR="00F748B2" w:rsidRPr="00786895" w:rsidTr="0082662C">
        <w:tc>
          <w:tcPr>
            <w:tcW w:w="1842" w:type="dxa"/>
            <w:tcBorders>
              <w:top w:val="nil"/>
              <w:right w:val="nil"/>
            </w:tcBorders>
          </w:tcPr>
          <w:p w:rsidR="00F748B2" w:rsidRPr="00786895" w:rsidRDefault="00F748B2" w:rsidP="0082662C">
            <w:pPr>
              <w:jc w:val="left"/>
              <w:rPr>
                <w:rFonts w:ascii="Arial Narrow" w:hAnsi="Arial Narrow" w:cs="Times New Roman"/>
                <w:sz w:val="24"/>
                <w:szCs w:val="24"/>
                <w:lang w:val="en-US"/>
              </w:rPr>
            </w:pPr>
            <w:r w:rsidRPr="00786895">
              <w:rPr>
                <w:rFonts w:ascii="Arial Narrow" w:hAnsi="Arial Narrow" w:cs="Times New Roman"/>
                <w:b/>
                <w:sz w:val="24"/>
                <w:szCs w:val="24"/>
                <w:lang w:val="en-US"/>
              </w:rPr>
              <w:t>Basophilis</w:t>
            </w:r>
            <w:r w:rsidRPr="00786895">
              <w:rPr>
                <w:rFonts w:ascii="Arial Narrow" w:hAnsi="Arial Narrow" w:cs="Times New Roman"/>
                <w:sz w:val="24"/>
                <w:szCs w:val="24"/>
              </w:rPr>
              <w:t>(×10</w:t>
            </w:r>
            <w:r w:rsidRPr="00786895">
              <w:rPr>
                <w:rFonts w:ascii="Arial Narrow" w:hAnsi="Arial Narrow" w:cs="Times New Roman"/>
                <w:sz w:val="24"/>
                <w:szCs w:val="24"/>
                <w:vertAlign w:val="superscript"/>
              </w:rPr>
              <w:t>9</w:t>
            </w:r>
            <w:r w:rsidRPr="00786895">
              <w:rPr>
                <w:rFonts w:ascii="Arial Narrow" w:hAnsi="Arial Narrow" w:cs="Times New Roman"/>
                <w:sz w:val="24"/>
                <w:szCs w:val="24"/>
              </w:rPr>
              <w:t>/L)</w:t>
            </w:r>
          </w:p>
        </w:tc>
        <w:tc>
          <w:tcPr>
            <w:tcW w:w="1842"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0.01 </w:t>
            </w:r>
            <w:r w:rsidRPr="00786895">
              <w:rPr>
                <w:rFonts w:ascii="Arial Narrow" w:hAnsi="Arial Narrow" w:cs="Times New Roman"/>
                <w:sz w:val="24"/>
                <w:szCs w:val="24"/>
              </w:rPr>
              <w:t>± 0.1</w:t>
            </w:r>
          </w:p>
        </w:tc>
        <w:tc>
          <w:tcPr>
            <w:tcW w:w="1842"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0.01 </w:t>
            </w:r>
            <w:r w:rsidRPr="00786895">
              <w:rPr>
                <w:rFonts w:ascii="Arial Narrow" w:hAnsi="Arial Narrow" w:cs="Times New Roman"/>
                <w:sz w:val="24"/>
                <w:szCs w:val="24"/>
              </w:rPr>
              <w:t>± 0.0</w:t>
            </w:r>
          </w:p>
        </w:tc>
        <w:tc>
          <w:tcPr>
            <w:tcW w:w="1843"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0.02 </w:t>
            </w:r>
            <w:r w:rsidRPr="00786895">
              <w:rPr>
                <w:rFonts w:ascii="Arial Narrow" w:hAnsi="Arial Narrow" w:cs="Times New Roman"/>
                <w:sz w:val="24"/>
                <w:szCs w:val="24"/>
              </w:rPr>
              <w:t>± 0.0</w:t>
            </w:r>
          </w:p>
        </w:tc>
        <w:tc>
          <w:tcPr>
            <w:tcW w:w="1843" w:type="dxa"/>
            <w:tcBorders>
              <w:top w:val="nil"/>
              <w:lef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 xml:space="preserve">0.01 </w:t>
            </w:r>
            <w:r w:rsidRPr="00786895">
              <w:rPr>
                <w:rFonts w:ascii="Arial Narrow" w:hAnsi="Arial Narrow" w:cs="Times New Roman"/>
                <w:sz w:val="24"/>
                <w:szCs w:val="24"/>
              </w:rPr>
              <w:t>± 0.0</w:t>
            </w:r>
          </w:p>
          <w:p w:rsidR="00F748B2" w:rsidRPr="00786895" w:rsidRDefault="00F748B2" w:rsidP="0082662C">
            <w:pPr>
              <w:rPr>
                <w:rFonts w:ascii="Arial Narrow" w:hAnsi="Arial Narrow" w:cs="Times New Roman"/>
                <w:sz w:val="24"/>
                <w:szCs w:val="24"/>
                <w:lang w:val="en-US"/>
              </w:rPr>
            </w:pPr>
          </w:p>
        </w:tc>
      </w:tr>
    </w:tbl>
    <w:p w:rsidR="00F748B2" w:rsidRPr="00786895" w:rsidRDefault="00F748B2" w:rsidP="00F748B2">
      <w:pPr>
        <w:pStyle w:val="Paragraphedeliste"/>
        <w:spacing w:line="276" w:lineRule="auto"/>
        <w:ind w:left="0"/>
        <w:rPr>
          <w:rFonts w:ascii="Arial Narrow" w:hAnsi="Arial Narrow" w:cs="Times New Roman"/>
          <w:b/>
          <w:sz w:val="24"/>
          <w:szCs w:val="24"/>
          <w:lang w:val="en-US"/>
        </w:rPr>
      </w:pPr>
    </w:p>
    <w:p w:rsidR="00F748B2" w:rsidRPr="00786895" w:rsidRDefault="00F748B2" w:rsidP="00F748B2">
      <w:pPr>
        <w:pStyle w:val="Paragraphedeliste"/>
        <w:spacing w:line="276" w:lineRule="auto"/>
        <w:ind w:left="0"/>
        <w:rPr>
          <w:rFonts w:ascii="Arial Narrow" w:hAnsi="Arial Narrow" w:cs="Times New Roman"/>
          <w:sz w:val="24"/>
          <w:szCs w:val="24"/>
          <w:lang w:val="en-US"/>
        </w:rPr>
      </w:pPr>
      <w:r w:rsidRPr="00786895">
        <w:rPr>
          <w:rFonts w:ascii="Arial Narrow" w:hAnsi="Arial Narrow" w:cs="Times New Roman"/>
          <w:b/>
          <w:sz w:val="24"/>
          <w:szCs w:val="24"/>
          <w:lang w:val="en-US"/>
        </w:rPr>
        <w:t>WBC</w:t>
      </w:r>
      <w:r w:rsidRPr="00786895">
        <w:rPr>
          <w:rFonts w:ascii="Arial Narrow" w:hAnsi="Arial Narrow" w:cs="Times New Roman"/>
          <w:sz w:val="24"/>
          <w:szCs w:val="24"/>
          <w:lang w:val="en-US"/>
        </w:rPr>
        <w:t xml:space="preserve">: white blood cell; </w:t>
      </w:r>
      <w:r w:rsidRPr="00786895">
        <w:rPr>
          <w:rFonts w:ascii="Arial Narrow" w:hAnsi="Arial Narrow" w:cs="Times New Roman"/>
          <w:b/>
          <w:sz w:val="24"/>
          <w:szCs w:val="24"/>
          <w:lang w:val="en-US"/>
        </w:rPr>
        <w:t>RBC</w:t>
      </w:r>
      <w:r w:rsidRPr="00786895">
        <w:rPr>
          <w:rFonts w:ascii="Arial Narrow" w:hAnsi="Arial Narrow" w:cs="Times New Roman"/>
          <w:sz w:val="24"/>
          <w:szCs w:val="24"/>
          <w:lang w:val="en-US"/>
        </w:rPr>
        <w:t xml:space="preserve">: red blood cell; </w:t>
      </w:r>
      <w:r w:rsidRPr="00786895">
        <w:rPr>
          <w:rFonts w:ascii="Arial Narrow" w:hAnsi="Arial Narrow" w:cs="Times New Roman"/>
          <w:b/>
          <w:sz w:val="24"/>
          <w:szCs w:val="24"/>
          <w:lang w:val="en-US"/>
        </w:rPr>
        <w:t>Hb</w:t>
      </w:r>
      <w:r w:rsidRPr="00786895">
        <w:rPr>
          <w:rFonts w:ascii="Arial Narrow" w:hAnsi="Arial Narrow" w:cs="Times New Roman"/>
          <w:sz w:val="24"/>
          <w:szCs w:val="24"/>
          <w:lang w:val="en-US"/>
        </w:rPr>
        <w:t xml:space="preserve">: hemoglobin; </w:t>
      </w:r>
      <w:r w:rsidRPr="00786895">
        <w:rPr>
          <w:rFonts w:ascii="Arial Narrow" w:hAnsi="Arial Narrow" w:cs="Times New Roman"/>
          <w:b/>
          <w:sz w:val="24"/>
          <w:szCs w:val="24"/>
          <w:lang w:val="en-US"/>
        </w:rPr>
        <w:t>MCV</w:t>
      </w:r>
      <w:r w:rsidRPr="00786895">
        <w:rPr>
          <w:rFonts w:ascii="Arial Narrow" w:hAnsi="Arial Narrow" w:cs="Times New Roman"/>
          <w:sz w:val="24"/>
          <w:szCs w:val="24"/>
          <w:lang w:val="en-US"/>
        </w:rPr>
        <w:t xml:space="preserve">: mean corpuscular volume; </w:t>
      </w:r>
      <w:r w:rsidRPr="00786895">
        <w:rPr>
          <w:rFonts w:ascii="Arial Narrow" w:hAnsi="Arial Narrow" w:cs="Times New Roman"/>
          <w:b/>
          <w:sz w:val="24"/>
          <w:szCs w:val="24"/>
          <w:lang w:val="en-US"/>
        </w:rPr>
        <w:t>MCH</w:t>
      </w:r>
      <w:r w:rsidRPr="00786895">
        <w:rPr>
          <w:rFonts w:ascii="Arial Narrow" w:hAnsi="Arial Narrow" w:cs="Times New Roman"/>
          <w:sz w:val="24"/>
          <w:szCs w:val="24"/>
          <w:lang w:val="en-US"/>
        </w:rPr>
        <w:t xml:space="preserve">: mean corpuscular hemoglobin </w:t>
      </w:r>
      <w:r w:rsidRPr="00786895">
        <w:rPr>
          <w:rFonts w:ascii="Arial Narrow" w:hAnsi="Arial Narrow" w:cs="Times New Roman"/>
          <w:b/>
          <w:sz w:val="24"/>
          <w:szCs w:val="24"/>
          <w:lang w:val="en-US"/>
        </w:rPr>
        <w:t>MCHC</w:t>
      </w:r>
      <w:r w:rsidRPr="00786895">
        <w:rPr>
          <w:rFonts w:ascii="Arial Narrow" w:hAnsi="Arial Narrow" w:cs="Times New Roman"/>
          <w:sz w:val="24"/>
          <w:szCs w:val="24"/>
          <w:lang w:val="en-US"/>
        </w:rPr>
        <w:t xml:space="preserve">: mean corpuscular hemoglobin concentration. </w:t>
      </w:r>
      <w:r w:rsidRPr="00786895">
        <w:rPr>
          <w:rFonts w:ascii="Arial Narrow" w:hAnsi="Arial Narrow" w:cs="Times New Roman"/>
          <w:sz w:val="24"/>
          <w:szCs w:val="24"/>
          <w:lang w:val="en-GB"/>
        </w:rPr>
        <w:t xml:space="preserve">Values are mean ± SEM (n=3/sex/dose); </w:t>
      </w:r>
      <w:r w:rsidRPr="00786895">
        <w:rPr>
          <w:rFonts w:ascii="Arial Narrow" w:hAnsi="Arial Narrow" w:cs="Times New Roman"/>
          <w:b/>
          <w:sz w:val="24"/>
          <w:szCs w:val="24"/>
          <w:lang w:val="en-US"/>
        </w:rPr>
        <w:t>*</w:t>
      </w:r>
      <w:r w:rsidRPr="00786895">
        <w:rPr>
          <w:rFonts w:ascii="Arial Narrow" w:hAnsi="Arial Narrow" w:cs="Times New Roman"/>
          <w:i/>
          <w:sz w:val="24"/>
          <w:szCs w:val="24"/>
          <w:lang w:val="en-GB"/>
        </w:rPr>
        <w:t>P</w:t>
      </w:r>
      <w:r w:rsidRPr="00786895">
        <w:rPr>
          <w:rFonts w:ascii="Arial Narrow" w:hAnsi="Arial Narrow" w:cs="Times New Roman"/>
          <w:sz w:val="24"/>
          <w:szCs w:val="24"/>
          <w:lang w:val="en-GB"/>
        </w:rPr>
        <w:t xml:space="preserve"> </w:t>
      </w:r>
      <w:r w:rsidRPr="00786895">
        <w:rPr>
          <w:rFonts w:ascii="Arial Narrow" w:hAnsi="Times New Roman" w:cs="Times New Roman"/>
          <w:sz w:val="24"/>
          <w:szCs w:val="24"/>
          <w:lang w:val="en-GB"/>
        </w:rPr>
        <w:t>˂</w:t>
      </w:r>
      <w:r w:rsidRPr="00786895">
        <w:rPr>
          <w:rFonts w:ascii="Arial Narrow" w:hAnsi="Arial Narrow" w:cs="Times New Roman"/>
          <w:sz w:val="24"/>
          <w:szCs w:val="24"/>
          <w:lang w:val="en-GB"/>
        </w:rPr>
        <w:t xml:space="preserve"> 0.05 and </w:t>
      </w:r>
      <w:r w:rsidRPr="00786895">
        <w:rPr>
          <w:rFonts w:ascii="Arial Narrow" w:hAnsi="Arial Narrow" w:cs="Times New Roman"/>
          <w:b/>
          <w:sz w:val="24"/>
          <w:szCs w:val="24"/>
          <w:lang w:val="en-US"/>
        </w:rPr>
        <w:t>**</w:t>
      </w:r>
      <w:r w:rsidRPr="00786895">
        <w:rPr>
          <w:rFonts w:ascii="Arial Narrow" w:hAnsi="Arial Narrow" w:cs="Times New Roman"/>
          <w:i/>
          <w:sz w:val="24"/>
          <w:szCs w:val="24"/>
          <w:lang w:val="en-GB"/>
        </w:rPr>
        <w:t>P</w:t>
      </w:r>
      <w:r w:rsidRPr="00786895">
        <w:rPr>
          <w:rFonts w:ascii="Arial Narrow" w:hAnsi="Arial Narrow" w:cs="Times New Roman"/>
          <w:sz w:val="24"/>
          <w:szCs w:val="24"/>
          <w:lang w:val="en-GB"/>
        </w:rPr>
        <w:t xml:space="preserve"> </w:t>
      </w:r>
      <w:r w:rsidRPr="00786895">
        <w:rPr>
          <w:rFonts w:ascii="Arial Narrow" w:hAnsi="Times New Roman" w:cs="Times New Roman"/>
          <w:sz w:val="24"/>
          <w:szCs w:val="24"/>
          <w:lang w:val="en-GB"/>
        </w:rPr>
        <w:t>˂</w:t>
      </w:r>
      <w:r w:rsidRPr="00786895">
        <w:rPr>
          <w:rFonts w:ascii="Arial Narrow" w:hAnsi="Arial Narrow" w:cs="Times New Roman"/>
          <w:sz w:val="24"/>
          <w:szCs w:val="24"/>
          <w:lang w:val="en-GB"/>
        </w:rPr>
        <w:t xml:space="preserve"> 0.01 </w:t>
      </w:r>
      <w:r w:rsidRPr="00786895">
        <w:rPr>
          <w:rFonts w:ascii="Arial Narrow" w:hAnsi="Arial Narrow" w:cs="Times New Roman"/>
          <w:sz w:val="24"/>
          <w:szCs w:val="24"/>
          <w:lang w:val="en-US"/>
        </w:rPr>
        <w:t xml:space="preserve">statistically different </w:t>
      </w:r>
      <w:r w:rsidRPr="00786895">
        <w:rPr>
          <w:rFonts w:ascii="Arial Narrow" w:hAnsi="Arial Narrow" w:cs="Times New Roman"/>
          <w:sz w:val="24"/>
          <w:szCs w:val="24"/>
          <w:lang w:val="en-GB"/>
        </w:rPr>
        <w:t xml:space="preserve">with control groups (ANOVA). </w:t>
      </w:r>
    </w:p>
    <w:p w:rsidR="00F748B2" w:rsidRPr="00786895" w:rsidRDefault="00F748B2" w:rsidP="00F748B2">
      <w:pPr>
        <w:pStyle w:val="Paragraphedeliste"/>
        <w:spacing w:line="276" w:lineRule="auto"/>
        <w:ind w:left="0"/>
        <w:rPr>
          <w:rFonts w:ascii="Arial Narrow" w:hAnsi="Arial Narrow" w:cs="Times New Roman"/>
          <w:b/>
          <w:sz w:val="24"/>
          <w:szCs w:val="24"/>
          <w:lang w:val="en-US"/>
        </w:rPr>
      </w:pPr>
    </w:p>
    <w:p w:rsidR="00786895" w:rsidRDefault="00786895" w:rsidP="00F748B2">
      <w:pPr>
        <w:rPr>
          <w:rFonts w:ascii="Arial Narrow" w:hAnsi="Arial Narrow" w:cs="Times New Roman"/>
          <w:b/>
          <w:bCs/>
          <w:sz w:val="24"/>
          <w:szCs w:val="24"/>
          <w:lang w:val="en-US"/>
        </w:rPr>
      </w:pPr>
    </w:p>
    <w:p w:rsidR="00786895" w:rsidRDefault="00786895" w:rsidP="00F748B2">
      <w:pPr>
        <w:rPr>
          <w:rFonts w:ascii="Arial Narrow" w:hAnsi="Arial Narrow" w:cs="Times New Roman"/>
          <w:b/>
          <w:bCs/>
          <w:sz w:val="24"/>
          <w:szCs w:val="24"/>
          <w:lang w:val="en-US"/>
        </w:rPr>
      </w:pPr>
    </w:p>
    <w:p w:rsidR="00786895" w:rsidRDefault="00786895" w:rsidP="00F748B2">
      <w:pPr>
        <w:rPr>
          <w:rFonts w:ascii="Arial Narrow" w:hAnsi="Arial Narrow" w:cs="Times New Roman"/>
          <w:b/>
          <w:bCs/>
          <w:sz w:val="24"/>
          <w:szCs w:val="24"/>
          <w:lang w:val="en-US"/>
        </w:rPr>
      </w:pPr>
    </w:p>
    <w:p w:rsidR="00786895" w:rsidRDefault="00786895" w:rsidP="00F748B2">
      <w:pPr>
        <w:rPr>
          <w:rFonts w:ascii="Arial Narrow" w:hAnsi="Arial Narrow" w:cs="Times New Roman"/>
          <w:b/>
          <w:bCs/>
          <w:sz w:val="24"/>
          <w:szCs w:val="24"/>
          <w:lang w:val="en-US"/>
        </w:rPr>
      </w:pPr>
    </w:p>
    <w:p w:rsidR="00786895" w:rsidRDefault="00786895" w:rsidP="00F748B2">
      <w:pPr>
        <w:rPr>
          <w:rFonts w:ascii="Arial Narrow" w:hAnsi="Arial Narrow" w:cs="Times New Roman"/>
          <w:b/>
          <w:bCs/>
          <w:sz w:val="24"/>
          <w:szCs w:val="24"/>
          <w:lang w:val="en-US"/>
        </w:rPr>
      </w:pPr>
    </w:p>
    <w:p w:rsidR="00786895" w:rsidRDefault="00786895" w:rsidP="00F748B2">
      <w:pPr>
        <w:rPr>
          <w:rFonts w:ascii="Arial Narrow" w:hAnsi="Arial Narrow" w:cs="Times New Roman"/>
          <w:b/>
          <w:bCs/>
          <w:sz w:val="24"/>
          <w:szCs w:val="24"/>
          <w:lang w:val="en-US"/>
        </w:rPr>
      </w:pPr>
    </w:p>
    <w:p w:rsidR="00786895" w:rsidRDefault="00786895" w:rsidP="00F748B2">
      <w:pPr>
        <w:rPr>
          <w:rFonts w:ascii="Arial Narrow" w:hAnsi="Arial Narrow" w:cs="Times New Roman"/>
          <w:b/>
          <w:bCs/>
          <w:sz w:val="24"/>
          <w:szCs w:val="24"/>
          <w:lang w:val="en-US"/>
        </w:rPr>
      </w:pPr>
    </w:p>
    <w:p w:rsidR="00786895" w:rsidRDefault="00786895" w:rsidP="00F748B2">
      <w:pPr>
        <w:rPr>
          <w:rFonts w:ascii="Arial Narrow" w:hAnsi="Arial Narrow" w:cs="Times New Roman"/>
          <w:b/>
          <w:bCs/>
          <w:sz w:val="24"/>
          <w:szCs w:val="24"/>
          <w:lang w:val="en-US"/>
        </w:rPr>
      </w:pPr>
    </w:p>
    <w:p w:rsidR="00786895" w:rsidRDefault="00786895" w:rsidP="00F748B2">
      <w:pPr>
        <w:rPr>
          <w:rFonts w:ascii="Arial Narrow" w:hAnsi="Arial Narrow" w:cs="Times New Roman"/>
          <w:b/>
          <w:bCs/>
          <w:sz w:val="24"/>
          <w:szCs w:val="24"/>
          <w:lang w:val="en-US"/>
        </w:rPr>
      </w:pPr>
    </w:p>
    <w:p w:rsidR="00786895" w:rsidRDefault="00786895" w:rsidP="00F748B2">
      <w:pPr>
        <w:rPr>
          <w:rFonts w:ascii="Arial Narrow" w:hAnsi="Arial Narrow" w:cs="Times New Roman"/>
          <w:b/>
          <w:bCs/>
          <w:sz w:val="24"/>
          <w:szCs w:val="24"/>
          <w:lang w:val="en-US"/>
        </w:rPr>
      </w:pPr>
    </w:p>
    <w:p w:rsidR="00786895" w:rsidRDefault="00786895" w:rsidP="00F748B2">
      <w:pPr>
        <w:rPr>
          <w:rFonts w:ascii="Arial Narrow" w:hAnsi="Arial Narrow" w:cs="Times New Roman"/>
          <w:b/>
          <w:bCs/>
          <w:sz w:val="24"/>
          <w:szCs w:val="24"/>
          <w:lang w:val="en-US"/>
        </w:rPr>
      </w:pPr>
    </w:p>
    <w:p w:rsidR="00786895" w:rsidRDefault="00786895" w:rsidP="00F748B2">
      <w:pPr>
        <w:rPr>
          <w:rFonts w:ascii="Arial Narrow" w:hAnsi="Arial Narrow" w:cs="Times New Roman"/>
          <w:b/>
          <w:bCs/>
          <w:sz w:val="24"/>
          <w:szCs w:val="24"/>
          <w:lang w:val="en-US"/>
        </w:rPr>
      </w:pPr>
    </w:p>
    <w:p w:rsidR="00786895" w:rsidRDefault="00786895" w:rsidP="00F748B2">
      <w:pPr>
        <w:rPr>
          <w:rFonts w:ascii="Arial Narrow" w:hAnsi="Arial Narrow" w:cs="Times New Roman"/>
          <w:b/>
          <w:bCs/>
          <w:sz w:val="24"/>
          <w:szCs w:val="24"/>
          <w:lang w:val="en-US"/>
        </w:rPr>
      </w:pPr>
    </w:p>
    <w:p w:rsidR="00786895" w:rsidRDefault="00786895" w:rsidP="00F748B2">
      <w:pPr>
        <w:rPr>
          <w:rFonts w:ascii="Arial Narrow" w:hAnsi="Arial Narrow" w:cs="Times New Roman"/>
          <w:b/>
          <w:bCs/>
          <w:sz w:val="24"/>
          <w:szCs w:val="24"/>
          <w:lang w:val="en-US"/>
        </w:rPr>
      </w:pPr>
    </w:p>
    <w:p w:rsidR="00786895" w:rsidRDefault="00786895" w:rsidP="00F748B2">
      <w:pPr>
        <w:rPr>
          <w:rFonts w:ascii="Arial Narrow" w:hAnsi="Arial Narrow" w:cs="Times New Roman"/>
          <w:b/>
          <w:bCs/>
          <w:sz w:val="24"/>
          <w:szCs w:val="24"/>
          <w:lang w:val="en-US"/>
        </w:rPr>
      </w:pPr>
    </w:p>
    <w:p w:rsidR="00786895" w:rsidRDefault="00786895" w:rsidP="00F748B2">
      <w:pPr>
        <w:rPr>
          <w:rFonts w:ascii="Arial Narrow" w:hAnsi="Arial Narrow" w:cs="Times New Roman"/>
          <w:b/>
          <w:bCs/>
          <w:sz w:val="24"/>
          <w:szCs w:val="24"/>
          <w:lang w:val="en-US"/>
        </w:rPr>
      </w:pPr>
    </w:p>
    <w:p w:rsidR="00F748B2" w:rsidRPr="00786895" w:rsidRDefault="00F748B2" w:rsidP="00F748B2">
      <w:pPr>
        <w:rPr>
          <w:rFonts w:ascii="Arial Narrow" w:hAnsi="Arial Narrow" w:cs="Times New Roman"/>
          <w:sz w:val="24"/>
          <w:szCs w:val="24"/>
          <w:lang w:val="en-US"/>
        </w:rPr>
      </w:pPr>
      <w:r w:rsidRPr="00786895">
        <w:rPr>
          <w:rFonts w:ascii="Arial Narrow" w:hAnsi="Arial Narrow" w:cs="Times New Roman"/>
          <w:b/>
          <w:bCs/>
          <w:sz w:val="24"/>
          <w:szCs w:val="24"/>
          <w:lang w:val="en-US"/>
        </w:rPr>
        <w:lastRenderedPageBreak/>
        <w:t xml:space="preserve">Table 4: </w:t>
      </w:r>
      <w:r w:rsidRPr="00786895">
        <w:rPr>
          <w:rFonts w:ascii="Arial Narrow" w:hAnsi="Arial Narrow" w:cs="Times New Roman"/>
          <w:sz w:val="24"/>
          <w:szCs w:val="24"/>
          <w:lang w:val="en-US"/>
        </w:rPr>
        <w:t>Effects of LL</w:t>
      </w:r>
      <w:r w:rsidRPr="00786895">
        <w:rPr>
          <w:rFonts w:ascii="Arial Narrow" w:hAnsi="Arial Narrow" w:cs="Times New Roman"/>
          <w:sz w:val="24"/>
          <w:szCs w:val="24"/>
          <w:vertAlign w:val="superscript"/>
          <w:lang w:val="en-US"/>
        </w:rPr>
        <w:t>FEA</w:t>
      </w:r>
      <w:r w:rsidRPr="00786895">
        <w:rPr>
          <w:rFonts w:ascii="Arial Narrow" w:hAnsi="Arial Narrow" w:cs="Times New Roman"/>
          <w:sz w:val="24"/>
          <w:szCs w:val="24"/>
          <w:lang w:val="en-US"/>
        </w:rPr>
        <w:t xml:space="preserve"> on the hematological parameters of female albinos’ rats</w:t>
      </w:r>
    </w:p>
    <w:p w:rsidR="00F748B2" w:rsidRPr="00786895" w:rsidRDefault="00F748B2" w:rsidP="00F748B2">
      <w:pPr>
        <w:pStyle w:val="Paragraphedeliste"/>
        <w:rPr>
          <w:rFonts w:ascii="Arial Narrow" w:hAnsi="Arial Narrow" w:cs="Times New Roman"/>
          <w:b/>
          <w:sz w:val="24"/>
          <w:szCs w:val="24"/>
          <w:lang w:val="en-US"/>
        </w:rPr>
      </w:pPr>
    </w:p>
    <w:tbl>
      <w:tblPr>
        <w:tblStyle w:val="Grilledutableau"/>
        <w:tblW w:w="0" w:type="auto"/>
        <w:tblLook w:val="04A0"/>
      </w:tblPr>
      <w:tblGrid>
        <w:gridCol w:w="2187"/>
        <w:gridCol w:w="1794"/>
        <w:gridCol w:w="1768"/>
        <w:gridCol w:w="1769"/>
        <w:gridCol w:w="1770"/>
      </w:tblGrid>
      <w:tr w:rsidR="00F748B2" w:rsidRPr="00745F89" w:rsidTr="0082662C">
        <w:tc>
          <w:tcPr>
            <w:tcW w:w="1842" w:type="dxa"/>
            <w:vMerge w:val="restart"/>
          </w:tcPr>
          <w:p w:rsidR="00F748B2" w:rsidRPr="00786895" w:rsidRDefault="00F748B2" w:rsidP="0082662C">
            <w:pPr>
              <w:jc w:val="center"/>
              <w:rPr>
                <w:rFonts w:ascii="Arial Narrow" w:hAnsi="Arial Narrow" w:cs="Times New Roman"/>
                <w:sz w:val="24"/>
                <w:szCs w:val="24"/>
                <w:lang w:val="en-US"/>
              </w:rPr>
            </w:pPr>
          </w:p>
          <w:p w:rsidR="00F748B2" w:rsidRPr="00786895" w:rsidRDefault="00F748B2" w:rsidP="0082662C">
            <w:pPr>
              <w:jc w:val="center"/>
              <w:rPr>
                <w:rFonts w:ascii="Arial Narrow" w:hAnsi="Arial Narrow" w:cs="Times New Roman"/>
                <w:b/>
                <w:sz w:val="24"/>
                <w:szCs w:val="24"/>
              </w:rPr>
            </w:pPr>
            <w:r w:rsidRPr="00786895">
              <w:rPr>
                <w:rFonts w:ascii="Arial Narrow" w:hAnsi="Arial Narrow" w:cs="Times New Roman"/>
                <w:b/>
                <w:sz w:val="24"/>
                <w:szCs w:val="24"/>
              </w:rPr>
              <w:t>Parameters</w:t>
            </w:r>
          </w:p>
        </w:tc>
        <w:tc>
          <w:tcPr>
            <w:tcW w:w="7370" w:type="dxa"/>
            <w:gridSpan w:val="4"/>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Treatment (mg/kg b w)</w:t>
            </w:r>
          </w:p>
          <w:p w:rsidR="00F748B2" w:rsidRPr="00786895" w:rsidRDefault="00F748B2" w:rsidP="0082662C">
            <w:pPr>
              <w:jc w:val="center"/>
              <w:rPr>
                <w:rFonts w:ascii="Arial Narrow" w:hAnsi="Arial Narrow" w:cs="Times New Roman"/>
                <w:sz w:val="24"/>
                <w:szCs w:val="24"/>
                <w:lang w:val="en-US"/>
              </w:rPr>
            </w:pPr>
          </w:p>
        </w:tc>
      </w:tr>
      <w:tr w:rsidR="00F748B2" w:rsidRPr="00786895" w:rsidTr="0082662C">
        <w:tc>
          <w:tcPr>
            <w:tcW w:w="1842" w:type="dxa"/>
            <w:vMerge/>
            <w:tcBorders>
              <w:bottom w:val="single" w:sz="4" w:space="0" w:color="000000" w:themeColor="text1"/>
            </w:tcBorders>
          </w:tcPr>
          <w:p w:rsidR="00F748B2" w:rsidRPr="00786895" w:rsidRDefault="00F748B2" w:rsidP="0082662C">
            <w:pPr>
              <w:rPr>
                <w:rFonts w:ascii="Arial Narrow" w:hAnsi="Arial Narrow" w:cs="Times New Roman"/>
                <w:sz w:val="24"/>
                <w:szCs w:val="24"/>
                <w:lang w:val="en-US"/>
              </w:rPr>
            </w:pPr>
          </w:p>
        </w:tc>
        <w:tc>
          <w:tcPr>
            <w:tcW w:w="1842" w:type="dxa"/>
            <w:tcBorders>
              <w:bottom w:val="single" w:sz="4" w:space="0" w:color="000000" w:themeColor="text1"/>
            </w:tcBorders>
          </w:tcPr>
          <w:p w:rsidR="00F748B2" w:rsidRPr="00786895" w:rsidRDefault="00F748B2" w:rsidP="0082662C">
            <w:pPr>
              <w:jc w:val="center"/>
              <w:rPr>
                <w:rFonts w:ascii="Arial Narrow" w:hAnsi="Arial Narrow" w:cs="Times New Roman"/>
                <w:sz w:val="24"/>
                <w:szCs w:val="24"/>
                <w:lang w:val="en-US"/>
              </w:rPr>
            </w:pPr>
          </w:p>
          <w:p w:rsidR="00F748B2" w:rsidRPr="00786895" w:rsidRDefault="00F748B2" w:rsidP="0082662C">
            <w:pPr>
              <w:jc w:val="center"/>
              <w:rPr>
                <w:rFonts w:ascii="Arial Narrow" w:hAnsi="Arial Narrow" w:cs="Times New Roman"/>
                <w:b/>
                <w:sz w:val="24"/>
                <w:szCs w:val="24"/>
              </w:rPr>
            </w:pPr>
            <w:r w:rsidRPr="00786895">
              <w:rPr>
                <w:rFonts w:ascii="Arial Narrow" w:hAnsi="Arial Narrow" w:cs="Times New Roman"/>
                <w:b/>
                <w:sz w:val="24"/>
                <w:szCs w:val="24"/>
              </w:rPr>
              <w:t>Control</w:t>
            </w:r>
          </w:p>
        </w:tc>
        <w:tc>
          <w:tcPr>
            <w:tcW w:w="1842" w:type="dxa"/>
            <w:tcBorders>
              <w:bottom w:val="single" w:sz="4" w:space="0" w:color="000000" w:themeColor="text1"/>
            </w:tcBorders>
          </w:tcPr>
          <w:p w:rsidR="00F748B2" w:rsidRPr="00786895" w:rsidRDefault="00F748B2" w:rsidP="0082662C">
            <w:pPr>
              <w:jc w:val="center"/>
              <w:rPr>
                <w:rFonts w:ascii="Arial Narrow" w:hAnsi="Arial Narrow" w:cs="Times New Roman"/>
                <w:sz w:val="24"/>
                <w:szCs w:val="24"/>
              </w:rPr>
            </w:pPr>
          </w:p>
          <w:p w:rsidR="00F748B2" w:rsidRPr="00786895" w:rsidRDefault="00F748B2" w:rsidP="0082662C">
            <w:pPr>
              <w:jc w:val="center"/>
              <w:rPr>
                <w:rFonts w:ascii="Arial Narrow" w:hAnsi="Arial Narrow" w:cs="Times New Roman"/>
                <w:b/>
                <w:sz w:val="24"/>
                <w:szCs w:val="24"/>
              </w:rPr>
            </w:pPr>
            <w:r w:rsidRPr="00786895">
              <w:rPr>
                <w:rFonts w:ascii="Arial Narrow" w:hAnsi="Arial Narrow" w:cs="Times New Roman"/>
                <w:b/>
                <w:sz w:val="24"/>
                <w:szCs w:val="24"/>
              </w:rPr>
              <w:t>250</w:t>
            </w:r>
          </w:p>
        </w:tc>
        <w:tc>
          <w:tcPr>
            <w:tcW w:w="1843" w:type="dxa"/>
            <w:tcBorders>
              <w:bottom w:val="single" w:sz="4" w:space="0" w:color="000000" w:themeColor="text1"/>
            </w:tcBorders>
          </w:tcPr>
          <w:p w:rsidR="00F748B2" w:rsidRPr="00786895" w:rsidRDefault="00F748B2" w:rsidP="0082662C">
            <w:pPr>
              <w:jc w:val="center"/>
              <w:rPr>
                <w:rFonts w:ascii="Arial Narrow" w:hAnsi="Arial Narrow" w:cs="Times New Roman"/>
                <w:sz w:val="24"/>
                <w:szCs w:val="24"/>
              </w:rPr>
            </w:pPr>
          </w:p>
          <w:p w:rsidR="00F748B2" w:rsidRPr="00786895" w:rsidRDefault="00F748B2" w:rsidP="0082662C">
            <w:pPr>
              <w:jc w:val="center"/>
              <w:rPr>
                <w:rFonts w:ascii="Arial Narrow" w:hAnsi="Arial Narrow" w:cs="Times New Roman"/>
                <w:b/>
                <w:sz w:val="24"/>
                <w:szCs w:val="24"/>
              </w:rPr>
            </w:pPr>
            <w:r w:rsidRPr="00786895">
              <w:rPr>
                <w:rFonts w:ascii="Arial Narrow" w:hAnsi="Arial Narrow" w:cs="Times New Roman"/>
                <w:b/>
                <w:sz w:val="24"/>
                <w:szCs w:val="24"/>
              </w:rPr>
              <w:t>500</w:t>
            </w:r>
          </w:p>
        </w:tc>
        <w:tc>
          <w:tcPr>
            <w:tcW w:w="1843" w:type="dxa"/>
            <w:tcBorders>
              <w:bottom w:val="single" w:sz="4" w:space="0" w:color="000000" w:themeColor="text1"/>
            </w:tcBorders>
          </w:tcPr>
          <w:p w:rsidR="00F748B2" w:rsidRPr="00786895" w:rsidRDefault="00F748B2" w:rsidP="0082662C">
            <w:pPr>
              <w:jc w:val="center"/>
              <w:rPr>
                <w:rFonts w:ascii="Arial Narrow" w:hAnsi="Arial Narrow" w:cs="Times New Roman"/>
                <w:sz w:val="24"/>
                <w:szCs w:val="24"/>
              </w:rPr>
            </w:pPr>
          </w:p>
          <w:p w:rsidR="00F748B2" w:rsidRPr="00786895" w:rsidRDefault="00F748B2" w:rsidP="0082662C">
            <w:pPr>
              <w:jc w:val="center"/>
              <w:rPr>
                <w:rFonts w:ascii="Arial Narrow" w:hAnsi="Arial Narrow" w:cs="Times New Roman"/>
                <w:b/>
                <w:sz w:val="24"/>
                <w:szCs w:val="24"/>
              </w:rPr>
            </w:pPr>
            <w:r w:rsidRPr="00786895">
              <w:rPr>
                <w:rFonts w:ascii="Arial Narrow" w:hAnsi="Arial Narrow" w:cs="Times New Roman"/>
                <w:b/>
                <w:sz w:val="24"/>
                <w:szCs w:val="24"/>
              </w:rPr>
              <w:t>1000</w:t>
            </w:r>
          </w:p>
        </w:tc>
      </w:tr>
      <w:tr w:rsidR="00F748B2" w:rsidRPr="00786895" w:rsidTr="0082662C">
        <w:tc>
          <w:tcPr>
            <w:tcW w:w="1842" w:type="dxa"/>
            <w:tcBorders>
              <w:bottom w:val="nil"/>
              <w:right w:val="nil"/>
            </w:tcBorders>
          </w:tcPr>
          <w:p w:rsidR="00F748B2" w:rsidRPr="00786895" w:rsidRDefault="00F748B2" w:rsidP="0082662C">
            <w:pPr>
              <w:jc w:val="left"/>
              <w:rPr>
                <w:rFonts w:ascii="Arial Narrow" w:hAnsi="Arial Narrow" w:cs="Times New Roman"/>
                <w:sz w:val="24"/>
                <w:szCs w:val="24"/>
              </w:rPr>
            </w:pPr>
            <w:r w:rsidRPr="00786895">
              <w:rPr>
                <w:rFonts w:ascii="Arial Narrow" w:hAnsi="Arial Narrow" w:cs="Times New Roman"/>
                <w:b/>
                <w:sz w:val="24"/>
                <w:szCs w:val="24"/>
              </w:rPr>
              <w:t>WBC</w:t>
            </w:r>
            <w:r w:rsidRPr="00786895">
              <w:rPr>
                <w:rFonts w:ascii="Arial Narrow" w:hAnsi="Arial Narrow" w:cs="Times New Roman"/>
                <w:sz w:val="24"/>
                <w:szCs w:val="24"/>
              </w:rPr>
              <w:t xml:space="preserve"> (×10</w:t>
            </w:r>
            <w:r w:rsidRPr="00786895">
              <w:rPr>
                <w:rFonts w:ascii="Arial Narrow" w:hAnsi="Arial Narrow" w:cs="Times New Roman"/>
                <w:sz w:val="24"/>
                <w:szCs w:val="24"/>
                <w:vertAlign w:val="superscript"/>
              </w:rPr>
              <w:t>9</w:t>
            </w:r>
            <w:r w:rsidRPr="00786895">
              <w:rPr>
                <w:rFonts w:ascii="Arial Narrow" w:hAnsi="Arial Narrow" w:cs="Times New Roman"/>
                <w:sz w:val="24"/>
                <w:szCs w:val="24"/>
              </w:rPr>
              <w:t>/L)</w:t>
            </w:r>
          </w:p>
        </w:tc>
        <w:tc>
          <w:tcPr>
            <w:tcW w:w="1842" w:type="dxa"/>
            <w:tcBorders>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4.44 ± 2.95</w:t>
            </w:r>
          </w:p>
        </w:tc>
        <w:tc>
          <w:tcPr>
            <w:tcW w:w="1842" w:type="dxa"/>
            <w:tcBorders>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3.67 ± 0.99</w:t>
            </w:r>
          </w:p>
        </w:tc>
        <w:tc>
          <w:tcPr>
            <w:tcW w:w="1843" w:type="dxa"/>
            <w:tcBorders>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6.39 ± 0.67</w:t>
            </w:r>
          </w:p>
        </w:tc>
        <w:tc>
          <w:tcPr>
            <w:tcW w:w="1843" w:type="dxa"/>
            <w:tcBorders>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9.78 ± 1.76</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lang w:val="en-US"/>
              </w:rPr>
            </w:pPr>
            <w:r w:rsidRPr="00786895">
              <w:rPr>
                <w:rFonts w:ascii="Arial Narrow" w:hAnsi="Arial Narrow" w:cs="Times New Roman"/>
                <w:b/>
                <w:sz w:val="24"/>
                <w:szCs w:val="24"/>
                <w:lang w:val="en-US"/>
              </w:rPr>
              <w:t>RBC</w:t>
            </w:r>
            <w:r w:rsidRPr="00786895">
              <w:rPr>
                <w:rFonts w:ascii="Arial Narrow" w:hAnsi="Arial Narrow" w:cs="Times New Roman"/>
                <w:sz w:val="24"/>
                <w:szCs w:val="24"/>
                <w:lang w:val="en-US"/>
              </w:rPr>
              <w:t xml:space="preserve"> (×10</w:t>
            </w:r>
            <w:r w:rsidRPr="00786895">
              <w:rPr>
                <w:rFonts w:ascii="Arial Narrow" w:hAnsi="Arial Narrow" w:cs="Times New Roman"/>
                <w:sz w:val="24"/>
                <w:szCs w:val="24"/>
                <w:vertAlign w:val="superscript"/>
                <w:lang w:val="en-US"/>
              </w:rPr>
              <w:t>12</w:t>
            </w:r>
            <w:r w:rsidRPr="00786895">
              <w:rPr>
                <w:rFonts w:ascii="Arial Narrow" w:hAnsi="Arial Narrow" w:cs="Times New Roman"/>
                <w:sz w:val="24"/>
                <w:szCs w:val="24"/>
                <w:lang w:val="en-US"/>
              </w:rPr>
              <w:t>/L)</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5.73 ± 2.37</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7.86 ± 0.26</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7.66 ± 0.29</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8.38 ± 0.22</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lang w:val="en-US"/>
              </w:rPr>
            </w:pPr>
            <w:r w:rsidRPr="00786895">
              <w:rPr>
                <w:rFonts w:ascii="Arial Narrow" w:hAnsi="Arial Narrow" w:cs="Times New Roman"/>
                <w:b/>
                <w:sz w:val="24"/>
                <w:szCs w:val="24"/>
                <w:lang w:val="en-US"/>
              </w:rPr>
              <w:t>Hb</w:t>
            </w:r>
            <w:r w:rsidRPr="00786895">
              <w:rPr>
                <w:rFonts w:ascii="Arial Narrow" w:hAnsi="Arial Narrow" w:cs="Times New Roman"/>
                <w:sz w:val="24"/>
                <w:szCs w:val="24"/>
                <w:lang w:val="en-US"/>
              </w:rPr>
              <w:t xml:space="preserve"> (g/dL)</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13.4 ± 1.03</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13.7 ± 0.47</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13.8 ± 0.24</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15.1 ±0.31</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lang w:val="en-US"/>
              </w:rPr>
            </w:pPr>
            <w:r w:rsidRPr="00786895">
              <w:rPr>
                <w:rFonts w:ascii="Arial Narrow" w:hAnsi="Arial Narrow" w:cs="Times New Roman"/>
                <w:b/>
                <w:sz w:val="24"/>
                <w:szCs w:val="24"/>
                <w:lang w:val="en-US"/>
              </w:rPr>
              <w:t>Hematocri</w:t>
            </w:r>
            <w:r w:rsidRPr="00786895">
              <w:rPr>
                <w:rFonts w:ascii="Arial Narrow" w:hAnsi="Arial Narrow" w:cs="Times New Roman"/>
                <w:sz w:val="24"/>
                <w:szCs w:val="24"/>
                <w:lang w:val="en-US"/>
              </w:rPr>
              <w:t>t (%)</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39.3±2.64</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41.8 ± 1.2</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40.4 ± 0.72</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43.1 ± 0.57</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lang w:val="en-US"/>
              </w:rPr>
            </w:pPr>
            <w:r w:rsidRPr="00786895">
              <w:rPr>
                <w:rFonts w:ascii="Arial Narrow" w:hAnsi="Arial Narrow" w:cs="Times New Roman"/>
                <w:b/>
                <w:sz w:val="24"/>
                <w:szCs w:val="24"/>
                <w:lang w:val="en-US"/>
              </w:rPr>
              <w:t>MCV</w:t>
            </w:r>
            <w:r w:rsidRPr="00786895">
              <w:rPr>
                <w:rFonts w:ascii="Arial Narrow" w:hAnsi="Arial Narrow" w:cs="Times New Roman"/>
                <w:sz w:val="24"/>
                <w:szCs w:val="24"/>
                <w:lang w:val="en-US"/>
              </w:rPr>
              <w:t xml:space="preserve"> (fL)</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82.5 ± 1.63</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83.2 ± 0.72</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82.8 ± 1.27</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81.5 ± 0.75</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lang w:val="en-US"/>
              </w:rPr>
            </w:pPr>
            <w:r w:rsidRPr="00786895">
              <w:rPr>
                <w:rFonts w:ascii="Arial Narrow" w:hAnsi="Arial Narrow" w:cs="Times New Roman"/>
                <w:b/>
                <w:sz w:val="24"/>
                <w:szCs w:val="24"/>
                <w:lang w:val="en-US"/>
              </w:rPr>
              <w:t>MCH</w:t>
            </w:r>
            <w:r w:rsidRPr="00786895">
              <w:rPr>
                <w:rFonts w:ascii="Arial Narrow" w:hAnsi="Arial Narrow" w:cs="Times New Roman"/>
                <w:sz w:val="24"/>
                <w:szCs w:val="24"/>
                <w:lang w:val="en-US"/>
              </w:rPr>
              <w:t xml:space="preserve"> (pg)</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28.0 ± 0.46</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27.4 ± 0.26</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28.0 ± 0.4</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28.1 ± 0.12</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lang w:val="en-US"/>
              </w:rPr>
            </w:pPr>
            <w:r w:rsidRPr="00786895">
              <w:rPr>
                <w:rFonts w:ascii="Arial Narrow" w:hAnsi="Arial Narrow" w:cs="Times New Roman"/>
                <w:b/>
                <w:sz w:val="24"/>
                <w:szCs w:val="24"/>
                <w:lang w:val="en-US"/>
              </w:rPr>
              <w:t>MCHC</w:t>
            </w:r>
            <w:r w:rsidRPr="00786895">
              <w:rPr>
                <w:rFonts w:ascii="Arial Narrow" w:hAnsi="Arial Narrow" w:cs="Times New Roman"/>
                <w:sz w:val="24"/>
                <w:szCs w:val="24"/>
                <w:lang w:val="en-US"/>
              </w:rPr>
              <w:t xml:space="preserve"> (g/dL)</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34.2 ± 0.2</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32.7 ± 0.18 </w:t>
            </w:r>
            <w:r w:rsidRPr="00786895">
              <w:rPr>
                <w:rFonts w:ascii="Arial Narrow" w:hAnsi="Arial Narrow" w:cs="Times New Roman"/>
                <w:b/>
                <w:sz w:val="24"/>
                <w:szCs w:val="24"/>
              </w:rPr>
              <w:t>*</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34.0 ± 0.06</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35.1 ± 0.3</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lang w:val="en-US"/>
              </w:rPr>
            </w:pPr>
            <w:r w:rsidRPr="00786895">
              <w:rPr>
                <w:rFonts w:ascii="Arial Narrow" w:hAnsi="Arial Narrow" w:cs="Times New Roman"/>
                <w:b/>
                <w:sz w:val="24"/>
                <w:szCs w:val="24"/>
                <w:lang w:val="en-US"/>
              </w:rPr>
              <w:t>Platelet (×10</w:t>
            </w:r>
            <w:r w:rsidRPr="00786895">
              <w:rPr>
                <w:rFonts w:ascii="Arial Narrow" w:hAnsi="Arial Narrow" w:cs="Times New Roman"/>
                <w:b/>
                <w:sz w:val="24"/>
                <w:szCs w:val="24"/>
                <w:vertAlign w:val="superscript"/>
                <w:lang w:val="en-US"/>
              </w:rPr>
              <w:t>9</w:t>
            </w:r>
            <w:r w:rsidRPr="00786895">
              <w:rPr>
                <w:rFonts w:ascii="Arial Narrow" w:hAnsi="Arial Narrow" w:cs="Times New Roman"/>
                <w:b/>
                <w:sz w:val="24"/>
                <w:szCs w:val="24"/>
                <w:lang w:val="en-US"/>
              </w:rPr>
              <w:t>/L</w:t>
            </w:r>
            <w:r w:rsidRPr="00786895">
              <w:rPr>
                <w:rFonts w:ascii="Arial Narrow" w:hAnsi="Arial Narrow" w:cs="Times New Roman"/>
                <w:sz w:val="24"/>
                <w:szCs w:val="24"/>
                <w:lang w:val="en-US"/>
              </w:rPr>
              <w:t>)</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518.0 ± 207</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411.0 ± 53.9</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770.0 ± 60.8</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740.0 ±57.9</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rPr>
            </w:pPr>
            <w:r w:rsidRPr="00786895">
              <w:rPr>
                <w:rFonts w:ascii="Arial Narrow" w:hAnsi="Arial Narrow" w:cs="Times New Roman"/>
                <w:b/>
                <w:sz w:val="24"/>
                <w:szCs w:val="24"/>
              </w:rPr>
              <w:t>Neutrophilis</w:t>
            </w:r>
            <w:r w:rsidRPr="00786895">
              <w:rPr>
                <w:rFonts w:ascii="Arial Narrow" w:hAnsi="Arial Narrow" w:cs="Times New Roman"/>
                <w:sz w:val="24"/>
                <w:szCs w:val="24"/>
              </w:rPr>
              <w:t xml:space="preserve"> (×10</w:t>
            </w:r>
            <w:r w:rsidRPr="00786895">
              <w:rPr>
                <w:rFonts w:ascii="Arial Narrow" w:hAnsi="Arial Narrow" w:cs="Times New Roman"/>
                <w:sz w:val="24"/>
                <w:szCs w:val="24"/>
                <w:vertAlign w:val="superscript"/>
              </w:rPr>
              <w:t>9</w:t>
            </w:r>
            <w:r w:rsidRPr="00786895">
              <w:rPr>
                <w:rFonts w:ascii="Arial Narrow" w:hAnsi="Arial Narrow" w:cs="Times New Roman"/>
                <w:sz w:val="24"/>
                <w:szCs w:val="24"/>
              </w:rPr>
              <w:t>/L)</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2.02 ± 0.28</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0.94 ± 0.21</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1.38 ± 0.03</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1.66 ± 0.12</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rPr>
            </w:pPr>
            <w:r w:rsidRPr="00786895">
              <w:rPr>
                <w:rFonts w:ascii="Arial Narrow" w:hAnsi="Arial Narrow" w:cs="Times New Roman"/>
                <w:b/>
                <w:sz w:val="24"/>
                <w:szCs w:val="24"/>
              </w:rPr>
              <w:t>Lymphocytes</w:t>
            </w:r>
            <w:r w:rsidRPr="00786895">
              <w:rPr>
                <w:rFonts w:ascii="Arial Narrow" w:hAnsi="Arial Narrow" w:cs="Times New Roman"/>
                <w:sz w:val="24"/>
                <w:szCs w:val="24"/>
              </w:rPr>
              <w:t>(×10</w:t>
            </w:r>
            <w:r w:rsidRPr="00786895">
              <w:rPr>
                <w:rFonts w:ascii="Arial Narrow" w:hAnsi="Arial Narrow" w:cs="Times New Roman"/>
                <w:sz w:val="24"/>
                <w:szCs w:val="24"/>
                <w:vertAlign w:val="superscript"/>
              </w:rPr>
              <w:t>9</w:t>
            </w:r>
            <w:r w:rsidRPr="00786895">
              <w:rPr>
                <w:rFonts w:ascii="Arial Narrow" w:hAnsi="Arial Narrow" w:cs="Times New Roman"/>
                <w:sz w:val="24"/>
                <w:szCs w:val="24"/>
              </w:rPr>
              <w:t>/L)</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3.51 ± 2.47 </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2.58 ± 0.84 </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4.54 ± 0.64 </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4.07 ± 0.13 </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rPr>
            </w:pPr>
            <w:r w:rsidRPr="00786895">
              <w:rPr>
                <w:rFonts w:ascii="Arial Narrow" w:hAnsi="Arial Narrow" w:cs="Times New Roman"/>
                <w:b/>
                <w:sz w:val="24"/>
                <w:szCs w:val="24"/>
              </w:rPr>
              <w:t>Monocytes</w:t>
            </w:r>
            <w:r w:rsidRPr="00786895">
              <w:rPr>
                <w:rFonts w:ascii="Arial Narrow" w:hAnsi="Arial Narrow" w:cs="Times New Roman"/>
                <w:sz w:val="24"/>
                <w:szCs w:val="24"/>
              </w:rPr>
              <w:t>(×10</w:t>
            </w:r>
            <w:r w:rsidRPr="00786895">
              <w:rPr>
                <w:rFonts w:ascii="Arial Narrow" w:hAnsi="Arial Narrow" w:cs="Times New Roman"/>
                <w:sz w:val="24"/>
                <w:szCs w:val="24"/>
                <w:vertAlign w:val="superscript"/>
              </w:rPr>
              <w:t>9</w:t>
            </w:r>
            <w:r w:rsidRPr="00786895">
              <w:rPr>
                <w:rFonts w:ascii="Arial Narrow" w:hAnsi="Arial Narrow" w:cs="Times New Roman"/>
                <w:sz w:val="24"/>
                <w:szCs w:val="24"/>
              </w:rPr>
              <w:t>/L)</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0.1 ± 0.08</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0.27 ± 0.05 </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0.26 ± 0.03</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0.37 ± 0.06 </w:t>
            </w:r>
            <w:r w:rsidRPr="00786895">
              <w:rPr>
                <w:rFonts w:ascii="Arial Narrow" w:hAnsi="Arial Narrow" w:cs="Times New Roman"/>
                <w:b/>
                <w:sz w:val="24"/>
                <w:szCs w:val="24"/>
              </w:rPr>
              <w:t>*</w:t>
            </w:r>
          </w:p>
        </w:tc>
      </w:tr>
      <w:tr w:rsidR="00F748B2" w:rsidRPr="00786895" w:rsidTr="0082662C">
        <w:tc>
          <w:tcPr>
            <w:tcW w:w="1842" w:type="dxa"/>
            <w:tcBorders>
              <w:top w:val="nil"/>
              <w:bottom w:val="nil"/>
              <w:right w:val="nil"/>
            </w:tcBorders>
          </w:tcPr>
          <w:p w:rsidR="00F748B2" w:rsidRPr="00786895" w:rsidRDefault="00F748B2" w:rsidP="0082662C">
            <w:pPr>
              <w:jc w:val="left"/>
              <w:rPr>
                <w:rFonts w:ascii="Arial Narrow" w:hAnsi="Arial Narrow" w:cs="Times New Roman"/>
                <w:sz w:val="24"/>
                <w:szCs w:val="24"/>
              </w:rPr>
            </w:pPr>
            <w:r w:rsidRPr="00786895">
              <w:rPr>
                <w:rFonts w:ascii="Arial Narrow" w:hAnsi="Arial Narrow" w:cs="Times New Roman"/>
                <w:b/>
                <w:sz w:val="24"/>
                <w:szCs w:val="24"/>
              </w:rPr>
              <w:t>Eosinophilis</w:t>
            </w:r>
            <w:r w:rsidRPr="00786895">
              <w:rPr>
                <w:rFonts w:ascii="Arial Narrow" w:hAnsi="Arial Narrow" w:cs="Times New Roman"/>
                <w:sz w:val="24"/>
                <w:szCs w:val="24"/>
              </w:rPr>
              <w:t>(×10</w:t>
            </w:r>
            <w:r w:rsidRPr="00786895">
              <w:rPr>
                <w:rFonts w:ascii="Arial Narrow" w:hAnsi="Arial Narrow" w:cs="Times New Roman"/>
                <w:sz w:val="24"/>
                <w:szCs w:val="24"/>
                <w:vertAlign w:val="superscript"/>
              </w:rPr>
              <w:t>9</w:t>
            </w:r>
            <w:r w:rsidRPr="00786895">
              <w:rPr>
                <w:rFonts w:ascii="Arial Narrow" w:hAnsi="Arial Narrow" w:cs="Times New Roman"/>
                <w:sz w:val="24"/>
                <w:szCs w:val="24"/>
              </w:rPr>
              <w:t>/L)</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1.13 ± 0.06 </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1.19 ± 0.05 </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1.2± 0.01 </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1.37 ± 0.07 </w:t>
            </w:r>
            <w:r w:rsidRPr="00786895">
              <w:rPr>
                <w:rFonts w:ascii="Arial Narrow" w:hAnsi="Arial Narrow" w:cs="Times New Roman"/>
                <w:b/>
                <w:sz w:val="24"/>
                <w:szCs w:val="24"/>
              </w:rPr>
              <w:t>*</w:t>
            </w:r>
          </w:p>
        </w:tc>
      </w:tr>
      <w:tr w:rsidR="00F748B2" w:rsidRPr="00786895" w:rsidTr="0082662C">
        <w:tc>
          <w:tcPr>
            <w:tcW w:w="1842" w:type="dxa"/>
            <w:tcBorders>
              <w:top w:val="nil"/>
              <w:right w:val="nil"/>
            </w:tcBorders>
          </w:tcPr>
          <w:p w:rsidR="00F748B2" w:rsidRPr="00786895" w:rsidRDefault="00F748B2" w:rsidP="0082662C">
            <w:pPr>
              <w:jc w:val="left"/>
              <w:rPr>
                <w:rFonts w:ascii="Arial Narrow" w:hAnsi="Arial Narrow" w:cs="Times New Roman"/>
                <w:sz w:val="24"/>
                <w:szCs w:val="24"/>
              </w:rPr>
            </w:pPr>
            <w:r w:rsidRPr="00786895">
              <w:rPr>
                <w:rFonts w:ascii="Arial Narrow" w:hAnsi="Arial Narrow" w:cs="Times New Roman"/>
                <w:b/>
                <w:sz w:val="24"/>
                <w:szCs w:val="24"/>
              </w:rPr>
              <w:t>Basophilis</w:t>
            </w:r>
            <w:r w:rsidRPr="00786895">
              <w:rPr>
                <w:rFonts w:ascii="Arial Narrow" w:hAnsi="Arial Narrow" w:cs="Times New Roman"/>
                <w:sz w:val="24"/>
                <w:szCs w:val="24"/>
              </w:rPr>
              <w:t>(×10</w:t>
            </w:r>
            <w:r w:rsidRPr="00786895">
              <w:rPr>
                <w:rFonts w:ascii="Arial Narrow" w:hAnsi="Arial Narrow" w:cs="Times New Roman"/>
                <w:sz w:val="24"/>
                <w:szCs w:val="24"/>
                <w:vertAlign w:val="superscript"/>
              </w:rPr>
              <w:t>9</w:t>
            </w:r>
            <w:r w:rsidRPr="00786895">
              <w:rPr>
                <w:rFonts w:ascii="Arial Narrow" w:hAnsi="Arial Narrow" w:cs="Times New Roman"/>
                <w:sz w:val="24"/>
                <w:szCs w:val="24"/>
              </w:rPr>
              <w:t>/L)</w:t>
            </w:r>
          </w:p>
        </w:tc>
        <w:tc>
          <w:tcPr>
            <w:tcW w:w="1842" w:type="dxa"/>
            <w:tcBorders>
              <w:top w:val="nil"/>
              <w:left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0.006 ± 0.003</w:t>
            </w:r>
          </w:p>
        </w:tc>
        <w:tc>
          <w:tcPr>
            <w:tcW w:w="1842" w:type="dxa"/>
            <w:tcBorders>
              <w:top w:val="nil"/>
              <w:left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0.013 ± 0.003</w:t>
            </w:r>
          </w:p>
        </w:tc>
        <w:tc>
          <w:tcPr>
            <w:tcW w:w="1843" w:type="dxa"/>
            <w:tcBorders>
              <w:top w:val="nil"/>
              <w:left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0.006 ± 0.0</w:t>
            </w:r>
          </w:p>
        </w:tc>
        <w:tc>
          <w:tcPr>
            <w:tcW w:w="1843" w:type="dxa"/>
            <w:tcBorders>
              <w:top w:val="nil"/>
              <w:lef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0.013 ± 0.003 </w:t>
            </w:r>
          </w:p>
        </w:tc>
      </w:tr>
    </w:tbl>
    <w:p w:rsidR="00F748B2" w:rsidRPr="00786895" w:rsidRDefault="00F748B2" w:rsidP="00F748B2">
      <w:pPr>
        <w:pStyle w:val="Paragraphedeliste"/>
        <w:spacing w:line="276" w:lineRule="auto"/>
        <w:ind w:left="0"/>
        <w:rPr>
          <w:rFonts w:ascii="Arial Narrow" w:hAnsi="Arial Narrow" w:cs="Times New Roman"/>
          <w:b/>
          <w:sz w:val="24"/>
          <w:szCs w:val="24"/>
          <w:lang w:val="en-US"/>
        </w:rPr>
      </w:pPr>
    </w:p>
    <w:p w:rsidR="00F748B2" w:rsidRPr="00786895" w:rsidRDefault="00F748B2" w:rsidP="00F748B2">
      <w:pPr>
        <w:pStyle w:val="Paragraphedeliste"/>
        <w:spacing w:line="276" w:lineRule="auto"/>
        <w:ind w:left="0"/>
        <w:rPr>
          <w:rFonts w:ascii="Arial Narrow" w:hAnsi="Arial Narrow" w:cs="Times New Roman"/>
          <w:sz w:val="24"/>
          <w:szCs w:val="24"/>
          <w:lang w:val="en-US"/>
        </w:rPr>
      </w:pPr>
      <w:r w:rsidRPr="00786895">
        <w:rPr>
          <w:rFonts w:ascii="Arial Narrow" w:hAnsi="Arial Narrow" w:cs="Times New Roman"/>
          <w:b/>
          <w:sz w:val="24"/>
          <w:szCs w:val="24"/>
          <w:lang w:val="en-US"/>
        </w:rPr>
        <w:t>WBC</w:t>
      </w:r>
      <w:r w:rsidRPr="00786895">
        <w:rPr>
          <w:rFonts w:ascii="Arial Narrow" w:hAnsi="Arial Narrow" w:cs="Times New Roman"/>
          <w:sz w:val="24"/>
          <w:szCs w:val="24"/>
          <w:lang w:val="en-US"/>
        </w:rPr>
        <w:t xml:space="preserve">: white blood cell; </w:t>
      </w:r>
      <w:r w:rsidRPr="00786895">
        <w:rPr>
          <w:rFonts w:ascii="Arial Narrow" w:hAnsi="Arial Narrow" w:cs="Times New Roman"/>
          <w:b/>
          <w:sz w:val="24"/>
          <w:szCs w:val="24"/>
          <w:lang w:val="en-US"/>
        </w:rPr>
        <w:t>RBC</w:t>
      </w:r>
      <w:r w:rsidRPr="00786895">
        <w:rPr>
          <w:rFonts w:ascii="Arial Narrow" w:hAnsi="Arial Narrow" w:cs="Times New Roman"/>
          <w:sz w:val="24"/>
          <w:szCs w:val="24"/>
          <w:lang w:val="en-US"/>
        </w:rPr>
        <w:t>:</w:t>
      </w:r>
      <w:r w:rsidR="00064989"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red blood cell;</w:t>
      </w:r>
      <w:r w:rsidR="00064989" w:rsidRPr="00786895">
        <w:rPr>
          <w:rFonts w:ascii="Arial Narrow" w:hAnsi="Arial Narrow" w:cs="Times New Roman"/>
          <w:sz w:val="24"/>
          <w:szCs w:val="24"/>
          <w:lang w:val="en-US"/>
        </w:rPr>
        <w:t xml:space="preserve"> </w:t>
      </w:r>
      <w:r w:rsidRPr="00786895">
        <w:rPr>
          <w:rFonts w:ascii="Arial Narrow" w:hAnsi="Arial Narrow" w:cs="Times New Roman"/>
          <w:b/>
          <w:sz w:val="24"/>
          <w:szCs w:val="24"/>
          <w:lang w:val="en-US"/>
        </w:rPr>
        <w:t>Hb</w:t>
      </w:r>
      <w:r w:rsidRPr="00786895">
        <w:rPr>
          <w:rFonts w:ascii="Arial Narrow" w:hAnsi="Arial Narrow" w:cs="Times New Roman"/>
          <w:sz w:val="24"/>
          <w:szCs w:val="24"/>
          <w:lang w:val="en-US"/>
        </w:rPr>
        <w:t xml:space="preserve">: hemoglobin; </w:t>
      </w:r>
      <w:r w:rsidRPr="00786895">
        <w:rPr>
          <w:rFonts w:ascii="Arial Narrow" w:hAnsi="Arial Narrow" w:cs="Times New Roman"/>
          <w:b/>
          <w:sz w:val="24"/>
          <w:szCs w:val="24"/>
          <w:lang w:val="en-US"/>
        </w:rPr>
        <w:t>MCV</w:t>
      </w:r>
      <w:r w:rsidRPr="00786895">
        <w:rPr>
          <w:rFonts w:ascii="Arial Narrow" w:hAnsi="Arial Narrow" w:cs="Times New Roman"/>
          <w:sz w:val="24"/>
          <w:szCs w:val="24"/>
          <w:lang w:val="en-US"/>
        </w:rPr>
        <w:t xml:space="preserve">: mean corpuscular volume; </w:t>
      </w:r>
      <w:r w:rsidRPr="00786895">
        <w:rPr>
          <w:rFonts w:ascii="Arial Narrow" w:hAnsi="Arial Narrow" w:cs="Times New Roman"/>
          <w:b/>
          <w:sz w:val="24"/>
          <w:szCs w:val="24"/>
          <w:lang w:val="en-US"/>
        </w:rPr>
        <w:t>MCH</w:t>
      </w:r>
      <w:r w:rsidRPr="00786895">
        <w:rPr>
          <w:rFonts w:ascii="Arial Narrow" w:hAnsi="Arial Narrow" w:cs="Times New Roman"/>
          <w:sz w:val="24"/>
          <w:szCs w:val="24"/>
          <w:lang w:val="en-US"/>
        </w:rPr>
        <w:t xml:space="preserve">: mean corpuscular hemoglobin </w:t>
      </w:r>
      <w:r w:rsidRPr="00786895">
        <w:rPr>
          <w:rFonts w:ascii="Arial Narrow" w:hAnsi="Arial Narrow" w:cs="Times New Roman"/>
          <w:b/>
          <w:sz w:val="24"/>
          <w:szCs w:val="24"/>
          <w:lang w:val="en-US"/>
        </w:rPr>
        <w:t>MCHC</w:t>
      </w:r>
      <w:r w:rsidRPr="00786895">
        <w:rPr>
          <w:rFonts w:ascii="Arial Narrow" w:hAnsi="Arial Narrow" w:cs="Times New Roman"/>
          <w:sz w:val="24"/>
          <w:szCs w:val="24"/>
          <w:lang w:val="en-US"/>
        </w:rPr>
        <w:t xml:space="preserve">: mean corpuscular hemoglobin concentration. </w:t>
      </w:r>
      <w:r w:rsidRPr="00786895">
        <w:rPr>
          <w:rFonts w:ascii="Arial Narrow" w:hAnsi="Arial Narrow" w:cs="Times New Roman"/>
          <w:sz w:val="24"/>
          <w:szCs w:val="24"/>
          <w:lang w:val="en-GB"/>
        </w:rPr>
        <w:t xml:space="preserve">Values are mean ± SEM (n=3/sex/dose); </w:t>
      </w:r>
      <w:r w:rsidRPr="00786895">
        <w:rPr>
          <w:rFonts w:ascii="Arial Narrow" w:hAnsi="Arial Narrow" w:cs="Times New Roman"/>
          <w:b/>
          <w:sz w:val="24"/>
          <w:szCs w:val="24"/>
          <w:lang w:val="en-US"/>
        </w:rPr>
        <w:t>*</w:t>
      </w:r>
      <w:r w:rsidRPr="00786895">
        <w:rPr>
          <w:rFonts w:ascii="Arial Narrow" w:hAnsi="Arial Narrow" w:cs="Times New Roman"/>
          <w:i/>
          <w:sz w:val="24"/>
          <w:szCs w:val="24"/>
          <w:lang w:val="en-GB"/>
        </w:rPr>
        <w:t>P</w:t>
      </w:r>
      <w:r w:rsidRPr="00786895">
        <w:rPr>
          <w:rFonts w:ascii="Arial Narrow" w:hAnsi="Arial Narrow" w:cs="Times New Roman"/>
          <w:sz w:val="24"/>
          <w:szCs w:val="24"/>
          <w:lang w:val="en-GB"/>
        </w:rPr>
        <w:t xml:space="preserve"> </w:t>
      </w:r>
      <w:r w:rsidRPr="00786895">
        <w:rPr>
          <w:rFonts w:ascii="Arial Narrow" w:hAnsi="Times New Roman" w:cs="Times New Roman"/>
          <w:sz w:val="24"/>
          <w:szCs w:val="24"/>
          <w:lang w:val="en-GB"/>
        </w:rPr>
        <w:t>˂</w:t>
      </w:r>
      <w:r w:rsidRPr="00786895">
        <w:rPr>
          <w:rFonts w:ascii="Arial Narrow" w:hAnsi="Arial Narrow" w:cs="Times New Roman"/>
          <w:sz w:val="24"/>
          <w:szCs w:val="24"/>
          <w:lang w:val="en-GB"/>
        </w:rPr>
        <w:t xml:space="preserve"> 0.05 </w:t>
      </w:r>
      <w:r w:rsidRPr="00786895">
        <w:rPr>
          <w:rFonts w:ascii="Arial Narrow" w:hAnsi="Arial Narrow" w:cs="Times New Roman"/>
          <w:sz w:val="24"/>
          <w:szCs w:val="24"/>
          <w:lang w:val="en-US"/>
        </w:rPr>
        <w:t xml:space="preserve">statistically different </w:t>
      </w:r>
      <w:r w:rsidRPr="00786895">
        <w:rPr>
          <w:rFonts w:ascii="Arial Narrow" w:hAnsi="Arial Narrow" w:cs="Times New Roman"/>
          <w:sz w:val="24"/>
          <w:szCs w:val="24"/>
          <w:lang w:val="en-GB"/>
        </w:rPr>
        <w:t xml:space="preserve">with control groups (ANOVA). </w:t>
      </w:r>
    </w:p>
    <w:p w:rsidR="00F748B2" w:rsidRPr="00786895" w:rsidRDefault="00F748B2" w:rsidP="00F748B2">
      <w:pPr>
        <w:pStyle w:val="Paragraphedeliste"/>
        <w:rPr>
          <w:rFonts w:ascii="Arial Narrow" w:hAnsi="Arial Narrow" w:cs="Times New Roman"/>
          <w:b/>
          <w:sz w:val="24"/>
          <w:szCs w:val="24"/>
          <w:lang w:val="en-US"/>
        </w:rPr>
      </w:pPr>
    </w:p>
    <w:p w:rsidR="00F748B2" w:rsidRPr="00786895" w:rsidRDefault="00F748B2" w:rsidP="00F748B2">
      <w:pPr>
        <w:pStyle w:val="Paragraphedeliste"/>
        <w:rPr>
          <w:rFonts w:ascii="Arial Narrow" w:hAnsi="Arial Narrow" w:cs="Times New Roman"/>
          <w:b/>
          <w:sz w:val="24"/>
          <w:szCs w:val="24"/>
          <w:lang w:val="en-US"/>
        </w:rPr>
      </w:pPr>
    </w:p>
    <w:p w:rsidR="00F748B2" w:rsidRPr="00786895" w:rsidRDefault="00F748B2" w:rsidP="00F748B2">
      <w:pPr>
        <w:pStyle w:val="Paragraphedeliste"/>
        <w:rPr>
          <w:rFonts w:ascii="Arial Narrow" w:hAnsi="Arial Narrow" w:cs="Times New Roman"/>
          <w:b/>
          <w:sz w:val="24"/>
          <w:szCs w:val="24"/>
          <w:lang w:val="en-GB"/>
        </w:rPr>
      </w:pPr>
    </w:p>
    <w:p w:rsidR="00F748B2" w:rsidRPr="00786895" w:rsidRDefault="00F748B2" w:rsidP="00F748B2">
      <w:pPr>
        <w:pStyle w:val="Paragraphedeliste"/>
        <w:rPr>
          <w:rFonts w:ascii="Arial Narrow" w:hAnsi="Arial Narrow" w:cs="Times New Roman"/>
          <w:b/>
          <w:sz w:val="24"/>
          <w:szCs w:val="24"/>
          <w:lang w:val="en-GB"/>
        </w:rPr>
      </w:pPr>
    </w:p>
    <w:p w:rsidR="00F748B2" w:rsidRPr="00786895" w:rsidRDefault="00F748B2" w:rsidP="00F748B2">
      <w:pPr>
        <w:pStyle w:val="Paragraphedeliste"/>
        <w:rPr>
          <w:rFonts w:ascii="Arial Narrow" w:hAnsi="Arial Narrow" w:cs="Times New Roman"/>
          <w:b/>
          <w:sz w:val="24"/>
          <w:szCs w:val="24"/>
          <w:lang w:val="en-GB"/>
        </w:rPr>
      </w:pPr>
    </w:p>
    <w:p w:rsidR="00F748B2" w:rsidRPr="00786895" w:rsidRDefault="00F748B2" w:rsidP="00F748B2">
      <w:pPr>
        <w:pStyle w:val="Paragraphedeliste"/>
        <w:rPr>
          <w:rFonts w:ascii="Arial Narrow" w:hAnsi="Arial Narrow" w:cs="Times New Roman"/>
          <w:b/>
          <w:sz w:val="24"/>
          <w:szCs w:val="24"/>
          <w:lang w:val="en-GB"/>
        </w:rPr>
      </w:pPr>
    </w:p>
    <w:p w:rsidR="00F748B2" w:rsidRPr="00786895" w:rsidRDefault="00F748B2" w:rsidP="00F748B2">
      <w:pPr>
        <w:pStyle w:val="Paragraphedeliste"/>
        <w:rPr>
          <w:rFonts w:ascii="Arial Narrow" w:hAnsi="Arial Narrow" w:cs="Times New Roman"/>
          <w:b/>
          <w:sz w:val="24"/>
          <w:szCs w:val="24"/>
          <w:lang w:val="en-GB"/>
        </w:rPr>
      </w:pPr>
    </w:p>
    <w:p w:rsidR="00F748B2" w:rsidRPr="00786895" w:rsidRDefault="00F748B2" w:rsidP="00F748B2">
      <w:pPr>
        <w:pStyle w:val="Paragraphedeliste"/>
        <w:rPr>
          <w:rFonts w:ascii="Arial Narrow" w:hAnsi="Arial Narrow" w:cs="Times New Roman"/>
          <w:b/>
          <w:sz w:val="24"/>
          <w:szCs w:val="24"/>
          <w:lang w:val="en-GB"/>
        </w:rPr>
      </w:pPr>
    </w:p>
    <w:p w:rsidR="00F748B2" w:rsidRPr="00786895" w:rsidRDefault="00F748B2" w:rsidP="00D24BF0">
      <w:pPr>
        <w:rPr>
          <w:rFonts w:ascii="Arial Narrow" w:hAnsi="Arial Narrow" w:cs="Times New Roman"/>
          <w:b/>
          <w:sz w:val="24"/>
          <w:szCs w:val="24"/>
          <w:lang w:val="en-GB"/>
        </w:rPr>
      </w:pPr>
    </w:p>
    <w:p w:rsidR="00F748B2" w:rsidRPr="00786895" w:rsidRDefault="00F748B2" w:rsidP="00F748B2">
      <w:pPr>
        <w:pStyle w:val="Paragraphedeliste"/>
        <w:rPr>
          <w:rFonts w:ascii="Arial Narrow" w:hAnsi="Arial Narrow" w:cs="Times New Roman"/>
          <w:b/>
          <w:sz w:val="24"/>
          <w:szCs w:val="24"/>
          <w:lang w:val="en-GB"/>
        </w:rPr>
      </w:pPr>
    </w:p>
    <w:p w:rsidR="00F748B2" w:rsidRPr="00786895" w:rsidRDefault="00F748B2" w:rsidP="00F748B2">
      <w:pPr>
        <w:pStyle w:val="Paragraphedeliste"/>
        <w:rPr>
          <w:rFonts w:ascii="Arial Narrow" w:hAnsi="Arial Narrow" w:cs="Times New Roman"/>
          <w:b/>
          <w:sz w:val="24"/>
          <w:szCs w:val="24"/>
          <w:lang w:val="en-GB"/>
        </w:rPr>
      </w:pPr>
    </w:p>
    <w:p w:rsidR="00F748B2" w:rsidRPr="00786895" w:rsidRDefault="00F748B2" w:rsidP="00F748B2">
      <w:pPr>
        <w:pStyle w:val="Paragraphedeliste"/>
        <w:rPr>
          <w:rFonts w:ascii="Arial Narrow" w:hAnsi="Arial Narrow" w:cs="Times New Roman"/>
          <w:b/>
          <w:sz w:val="24"/>
          <w:szCs w:val="24"/>
          <w:lang w:val="en-GB"/>
        </w:rPr>
      </w:pPr>
    </w:p>
    <w:p w:rsidR="00754B3B" w:rsidRPr="00786895" w:rsidRDefault="00754B3B" w:rsidP="00F748B2">
      <w:pPr>
        <w:pStyle w:val="Paragraphedeliste"/>
        <w:rPr>
          <w:rFonts w:ascii="Arial Narrow" w:hAnsi="Arial Narrow" w:cs="Times New Roman"/>
          <w:b/>
          <w:sz w:val="24"/>
          <w:szCs w:val="24"/>
          <w:lang w:val="en-GB"/>
        </w:rPr>
      </w:pPr>
    </w:p>
    <w:p w:rsidR="00754B3B" w:rsidRPr="00786895" w:rsidRDefault="00754B3B" w:rsidP="00F748B2">
      <w:pPr>
        <w:pStyle w:val="Paragraphedeliste"/>
        <w:rPr>
          <w:rFonts w:ascii="Arial Narrow" w:hAnsi="Arial Narrow" w:cs="Times New Roman"/>
          <w:b/>
          <w:sz w:val="24"/>
          <w:szCs w:val="24"/>
          <w:lang w:val="en-GB"/>
        </w:rPr>
      </w:pPr>
    </w:p>
    <w:p w:rsidR="000F65FC" w:rsidRPr="00786895" w:rsidRDefault="000F65FC" w:rsidP="00F748B2">
      <w:pPr>
        <w:pStyle w:val="Paragraphedeliste"/>
        <w:rPr>
          <w:rFonts w:ascii="Arial Narrow" w:hAnsi="Arial Narrow" w:cs="Times New Roman"/>
          <w:b/>
          <w:sz w:val="24"/>
          <w:szCs w:val="24"/>
          <w:lang w:val="en-GB"/>
        </w:rPr>
      </w:pPr>
    </w:p>
    <w:p w:rsidR="00754B3B" w:rsidRDefault="00754B3B" w:rsidP="00F748B2">
      <w:pPr>
        <w:pStyle w:val="Paragraphedeliste"/>
        <w:rPr>
          <w:rFonts w:ascii="Arial Narrow" w:hAnsi="Arial Narrow" w:cs="Times New Roman"/>
          <w:b/>
          <w:sz w:val="24"/>
          <w:szCs w:val="24"/>
          <w:lang w:val="en-GB"/>
        </w:rPr>
      </w:pPr>
    </w:p>
    <w:p w:rsidR="00786895" w:rsidRPr="00786895" w:rsidRDefault="00786895" w:rsidP="00F748B2">
      <w:pPr>
        <w:pStyle w:val="Paragraphedeliste"/>
        <w:rPr>
          <w:rFonts w:ascii="Arial Narrow" w:hAnsi="Arial Narrow" w:cs="Times New Roman"/>
          <w:b/>
          <w:sz w:val="24"/>
          <w:szCs w:val="24"/>
          <w:lang w:val="en-GB"/>
        </w:rPr>
      </w:pPr>
    </w:p>
    <w:p w:rsidR="00F748B2" w:rsidRPr="00786895" w:rsidRDefault="00F748B2" w:rsidP="00F748B2">
      <w:pPr>
        <w:rPr>
          <w:rFonts w:ascii="Arial Narrow" w:hAnsi="Arial Narrow" w:cs="Times New Roman"/>
          <w:sz w:val="24"/>
          <w:szCs w:val="24"/>
          <w:lang w:val="en-US"/>
        </w:rPr>
      </w:pPr>
      <w:r w:rsidRPr="00786895">
        <w:rPr>
          <w:rFonts w:ascii="Arial Narrow" w:hAnsi="Arial Narrow" w:cs="Times New Roman"/>
          <w:b/>
          <w:bCs/>
          <w:sz w:val="24"/>
          <w:szCs w:val="24"/>
          <w:lang w:val="en-US"/>
        </w:rPr>
        <w:lastRenderedPageBreak/>
        <w:t xml:space="preserve">Table 5: </w:t>
      </w:r>
      <w:r w:rsidRPr="00786895">
        <w:rPr>
          <w:rFonts w:ascii="Arial Narrow" w:hAnsi="Arial Narrow" w:cs="Times New Roman"/>
          <w:sz w:val="24"/>
          <w:szCs w:val="24"/>
          <w:lang w:val="en-US"/>
        </w:rPr>
        <w:t>Effects of LL</w:t>
      </w:r>
      <w:r w:rsidRPr="00786895">
        <w:rPr>
          <w:rFonts w:ascii="Arial Narrow" w:hAnsi="Arial Narrow" w:cs="Times New Roman"/>
          <w:sz w:val="24"/>
          <w:szCs w:val="24"/>
          <w:vertAlign w:val="superscript"/>
          <w:lang w:val="en-US"/>
        </w:rPr>
        <w:t>FEA</w:t>
      </w:r>
      <w:r w:rsidRPr="00786895">
        <w:rPr>
          <w:rFonts w:ascii="Arial Narrow" w:hAnsi="Arial Narrow" w:cs="Times New Roman"/>
          <w:sz w:val="24"/>
          <w:szCs w:val="24"/>
          <w:lang w:val="en-US"/>
        </w:rPr>
        <w:t xml:space="preserve"> on the biochemical parameters of male albino rats</w:t>
      </w:r>
    </w:p>
    <w:p w:rsidR="00F748B2" w:rsidRPr="00786895" w:rsidRDefault="00F748B2" w:rsidP="00F748B2">
      <w:pPr>
        <w:pStyle w:val="Paragraphedeliste"/>
        <w:rPr>
          <w:rFonts w:ascii="Arial Narrow" w:hAnsi="Arial Narrow" w:cs="Times New Roman"/>
          <w:b/>
          <w:sz w:val="24"/>
          <w:szCs w:val="24"/>
          <w:lang w:val="en-US"/>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5"/>
        <w:gridCol w:w="1808"/>
        <w:gridCol w:w="1801"/>
        <w:gridCol w:w="1801"/>
        <w:gridCol w:w="1803"/>
      </w:tblGrid>
      <w:tr w:rsidR="00F748B2" w:rsidRPr="00745F89" w:rsidTr="0082662C">
        <w:tc>
          <w:tcPr>
            <w:tcW w:w="1842" w:type="dxa"/>
            <w:vMerge w:val="restart"/>
          </w:tcPr>
          <w:p w:rsidR="00F748B2" w:rsidRPr="00786895" w:rsidRDefault="00F748B2" w:rsidP="0082662C">
            <w:pPr>
              <w:jc w:val="center"/>
              <w:rPr>
                <w:rFonts w:ascii="Arial Narrow" w:hAnsi="Arial Narrow" w:cs="Times New Roman"/>
                <w:sz w:val="24"/>
                <w:szCs w:val="24"/>
                <w:lang w:val="en-US"/>
              </w:rPr>
            </w:pPr>
          </w:p>
          <w:p w:rsidR="00F748B2" w:rsidRPr="00786895" w:rsidRDefault="00F748B2" w:rsidP="0082662C">
            <w:pPr>
              <w:jc w:val="center"/>
              <w:rPr>
                <w:rFonts w:ascii="Arial Narrow" w:hAnsi="Arial Narrow" w:cs="Times New Roman"/>
                <w:b/>
                <w:sz w:val="24"/>
                <w:szCs w:val="24"/>
                <w:lang w:val="en-US"/>
              </w:rPr>
            </w:pPr>
          </w:p>
          <w:p w:rsidR="00F748B2" w:rsidRPr="00786895" w:rsidRDefault="00F748B2" w:rsidP="0082662C">
            <w:pPr>
              <w:jc w:val="center"/>
              <w:rPr>
                <w:rFonts w:ascii="Arial Narrow" w:hAnsi="Arial Narrow" w:cs="Times New Roman"/>
                <w:b/>
                <w:sz w:val="24"/>
                <w:szCs w:val="24"/>
              </w:rPr>
            </w:pPr>
            <w:r w:rsidRPr="00786895">
              <w:rPr>
                <w:rFonts w:ascii="Arial Narrow" w:hAnsi="Arial Narrow" w:cs="Times New Roman"/>
                <w:b/>
                <w:sz w:val="24"/>
                <w:szCs w:val="24"/>
              </w:rPr>
              <w:t>Parameters</w:t>
            </w:r>
          </w:p>
        </w:tc>
        <w:tc>
          <w:tcPr>
            <w:tcW w:w="7370" w:type="dxa"/>
            <w:gridSpan w:val="4"/>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Treatment (mg/kg b w)</w:t>
            </w:r>
          </w:p>
          <w:p w:rsidR="00F748B2" w:rsidRPr="00786895" w:rsidRDefault="00F748B2" w:rsidP="0082662C">
            <w:pPr>
              <w:jc w:val="center"/>
              <w:rPr>
                <w:rFonts w:ascii="Arial Narrow" w:hAnsi="Arial Narrow" w:cs="Times New Roman"/>
                <w:sz w:val="24"/>
                <w:szCs w:val="24"/>
                <w:lang w:val="en-US"/>
              </w:rPr>
            </w:pPr>
          </w:p>
        </w:tc>
      </w:tr>
      <w:tr w:rsidR="00F748B2" w:rsidRPr="00786895" w:rsidTr="0082662C">
        <w:tc>
          <w:tcPr>
            <w:tcW w:w="1842" w:type="dxa"/>
            <w:vMerge/>
            <w:tcBorders>
              <w:bottom w:val="single" w:sz="4" w:space="0" w:color="auto"/>
            </w:tcBorders>
          </w:tcPr>
          <w:p w:rsidR="00F748B2" w:rsidRPr="00786895" w:rsidRDefault="00F748B2" w:rsidP="0082662C">
            <w:pPr>
              <w:rPr>
                <w:rFonts w:ascii="Arial Narrow" w:hAnsi="Arial Narrow" w:cs="Times New Roman"/>
                <w:sz w:val="24"/>
                <w:szCs w:val="24"/>
                <w:lang w:val="en-US"/>
              </w:rPr>
            </w:pPr>
          </w:p>
        </w:tc>
        <w:tc>
          <w:tcPr>
            <w:tcW w:w="1842" w:type="dxa"/>
            <w:tcBorders>
              <w:bottom w:val="single" w:sz="4" w:space="0" w:color="auto"/>
            </w:tcBorders>
          </w:tcPr>
          <w:p w:rsidR="00F748B2" w:rsidRPr="00786895" w:rsidRDefault="00F748B2" w:rsidP="0082662C">
            <w:pPr>
              <w:jc w:val="center"/>
              <w:rPr>
                <w:rFonts w:ascii="Arial Narrow" w:hAnsi="Arial Narrow" w:cs="Times New Roman"/>
                <w:sz w:val="24"/>
                <w:szCs w:val="24"/>
                <w:lang w:val="en-US"/>
              </w:rPr>
            </w:pPr>
          </w:p>
          <w:p w:rsidR="00F748B2" w:rsidRPr="00786895" w:rsidRDefault="00F748B2" w:rsidP="0082662C">
            <w:pPr>
              <w:jc w:val="center"/>
              <w:rPr>
                <w:rFonts w:ascii="Arial Narrow" w:hAnsi="Arial Narrow" w:cs="Times New Roman"/>
                <w:b/>
                <w:sz w:val="24"/>
                <w:szCs w:val="24"/>
              </w:rPr>
            </w:pPr>
            <w:r w:rsidRPr="00786895">
              <w:rPr>
                <w:rFonts w:ascii="Arial Narrow" w:hAnsi="Arial Narrow" w:cs="Times New Roman"/>
                <w:b/>
                <w:sz w:val="24"/>
                <w:szCs w:val="24"/>
              </w:rPr>
              <w:t>Control</w:t>
            </w:r>
          </w:p>
        </w:tc>
        <w:tc>
          <w:tcPr>
            <w:tcW w:w="1842" w:type="dxa"/>
            <w:tcBorders>
              <w:bottom w:val="single" w:sz="4" w:space="0" w:color="auto"/>
            </w:tcBorders>
          </w:tcPr>
          <w:p w:rsidR="00F748B2" w:rsidRPr="00786895" w:rsidRDefault="00F748B2" w:rsidP="0082662C">
            <w:pPr>
              <w:jc w:val="center"/>
              <w:rPr>
                <w:rFonts w:ascii="Arial Narrow" w:hAnsi="Arial Narrow" w:cs="Times New Roman"/>
                <w:sz w:val="24"/>
                <w:szCs w:val="24"/>
              </w:rPr>
            </w:pPr>
          </w:p>
          <w:p w:rsidR="00F748B2" w:rsidRPr="00786895" w:rsidRDefault="00F748B2" w:rsidP="0082662C">
            <w:pPr>
              <w:jc w:val="center"/>
              <w:rPr>
                <w:rFonts w:ascii="Arial Narrow" w:hAnsi="Arial Narrow" w:cs="Times New Roman"/>
                <w:b/>
                <w:sz w:val="24"/>
                <w:szCs w:val="24"/>
              </w:rPr>
            </w:pPr>
            <w:r w:rsidRPr="00786895">
              <w:rPr>
                <w:rFonts w:ascii="Arial Narrow" w:hAnsi="Arial Narrow" w:cs="Times New Roman"/>
                <w:b/>
                <w:sz w:val="24"/>
                <w:szCs w:val="24"/>
              </w:rPr>
              <w:t>250</w:t>
            </w:r>
          </w:p>
        </w:tc>
        <w:tc>
          <w:tcPr>
            <w:tcW w:w="1843" w:type="dxa"/>
            <w:tcBorders>
              <w:bottom w:val="single" w:sz="4" w:space="0" w:color="auto"/>
            </w:tcBorders>
          </w:tcPr>
          <w:p w:rsidR="00F748B2" w:rsidRPr="00786895" w:rsidRDefault="00F748B2" w:rsidP="0082662C">
            <w:pPr>
              <w:jc w:val="center"/>
              <w:rPr>
                <w:rFonts w:ascii="Arial Narrow" w:hAnsi="Arial Narrow" w:cs="Times New Roman"/>
                <w:sz w:val="24"/>
                <w:szCs w:val="24"/>
              </w:rPr>
            </w:pPr>
          </w:p>
          <w:p w:rsidR="00F748B2" w:rsidRPr="00786895" w:rsidRDefault="00F748B2" w:rsidP="0082662C">
            <w:pPr>
              <w:jc w:val="center"/>
              <w:rPr>
                <w:rFonts w:ascii="Arial Narrow" w:hAnsi="Arial Narrow" w:cs="Times New Roman"/>
                <w:b/>
                <w:sz w:val="24"/>
                <w:szCs w:val="24"/>
              </w:rPr>
            </w:pPr>
            <w:r w:rsidRPr="00786895">
              <w:rPr>
                <w:rFonts w:ascii="Arial Narrow" w:hAnsi="Arial Narrow" w:cs="Times New Roman"/>
                <w:b/>
                <w:sz w:val="24"/>
                <w:szCs w:val="24"/>
              </w:rPr>
              <w:t>500</w:t>
            </w:r>
          </w:p>
        </w:tc>
        <w:tc>
          <w:tcPr>
            <w:tcW w:w="1843" w:type="dxa"/>
            <w:tcBorders>
              <w:bottom w:val="single" w:sz="4" w:space="0" w:color="auto"/>
            </w:tcBorders>
          </w:tcPr>
          <w:p w:rsidR="00F748B2" w:rsidRPr="00786895" w:rsidRDefault="00F748B2" w:rsidP="0082662C">
            <w:pPr>
              <w:jc w:val="center"/>
              <w:rPr>
                <w:rFonts w:ascii="Arial Narrow" w:hAnsi="Arial Narrow" w:cs="Times New Roman"/>
                <w:sz w:val="24"/>
                <w:szCs w:val="24"/>
              </w:rPr>
            </w:pPr>
          </w:p>
          <w:p w:rsidR="00F748B2" w:rsidRPr="00786895" w:rsidRDefault="00F748B2" w:rsidP="0082662C">
            <w:pPr>
              <w:jc w:val="center"/>
              <w:rPr>
                <w:rFonts w:ascii="Arial Narrow" w:hAnsi="Arial Narrow" w:cs="Times New Roman"/>
                <w:b/>
                <w:sz w:val="24"/>
                <w:szCs w:val="24"/>
              </w:rPr>
            </w:pPr>
            <w:r w:rsidRPr="00786895">
              <w:rPr>
                <w:rFonts w:ascii="Arial Narrow" w:hAnsi="Arial Narrow" w:cs="Times New Roman"/>
                <w:b/>
                <w:sz w:val="24"/>
                <w:szCs w:val="24"/>
              </w:rPr>
              <w:t>1000</w:t>
            </w:r>
          </w:p>
        </w:tc>
      </w:tr>
      <w:tr w:rsidR="00F748B2" w:rsidRPr="00786895" w:rsidTr="0082662C">
        <w:tc>
          <w:tcPr>
            <w:tcW w:w="1842" w:type="dxa"/>
            <w:tcBorders>
              <w:bottom w:val="nil"/>
            </w:tcBorders>
          </w:tcPr>
          <w:p w:rsidR="00F748B2" w:rsidRPr="00786895" w:rsidRDefault="00F748B2" w:rsidP="0082662C">
            <w:pPr>
              <w:rPr>
                <w:rFonts w:ascii="Arial Narrow" w:hAnsi="Arial Narrow" w:cs="Times New Roman"/>
                <w:b/>
                <w:sz w:val="24"/>
                <w:szCs w:val="24"/>
              </w:rPr>
            </w:pPr>
          </w:p>
          <w:p w:rsidR="00F748B2" w:rsidRPr="00786895" w:rsidRDefault="00F748B2" w:rsidP="0082662C">
            <w:pPr>
              <w:rPr>
                <w:rFonts w:ascii="Arial Narrow" w:hAnsi="Arial Narrow" w:cs="Times New Roman"/>
                <w:sz w:val="24"/>
                <w:szCs w:val="24"/>
              </w:rPr>
            </w:pPr>
            <w:r w:rsidRPr="00786895">
              <w:rPr>
                <w:rFonts w:ascii="Arial Narrow" w:hAnsi="Arial Narrow" w:cs="Times New Roman"/>
                <w:b/>
                <w:sz w:val="24"/>
                <w:szCs w:val="24"/>
              </w:rPr>
              <w:t xml:space="preserve">AST </w:t>
            </w:r>
            <w:r w:rsidRPr="00786895">
              <w:rPr>
                <w:rFonts w:ascii="Arial Narrow" w:hAnsi="Arial Narrow" w:cs="Times New Roman"/>
                <w:sz w:val="24"/>
                <w:szCs w:val="24"/>
              </w:rPr>
              <w:t>(U/L)</w:t>
            </w:r>
          </w:p>
        </w:tc>
        <w:tc>
          <w:tcPr>
            <w:tcW w:w="1842" w:type="dxa"/>
            <w:tcBorders>
              <w:bottom w:val="nil"/>
              <w:right w:val="nil"/>
            </w:tcBorders>
          </w:tcPr>
          <w:p w:rsidR="00F748B2" w:rsidRPr="00786895" w:rsidRDefault="00F748B2" w:rsidP="0082662C">
            <w:pPr>
              <w:jc w:val="center"/>
              <w:rPr>
                <w:rFonts w:ascii="Arial Narrow" w:hAnsi="Arial Narrow" w:cs="Times New Roman"/>
                <w:sz w:val="24"/>
                <w:szCs w:val="24"/>
              </w:rPr>
            </w:pPr>
          </w:p>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29.3 ±5.8 </w:t>
            </w:r>
          </w:p>
        </w:tc>
        <w:tc>
          <w:tcPr>
            <w:tcW w:w="1842" w:type="dxa"/>
            <w:tcBorders>
              <w:left w:val="nil"/>
              <w:bottom w:val="nil"/>
              <w:right w:val="nil"/>
            </w:tcBorders>
          </w:tcPr>
          <w:p w:rsidR="00F748B2" w:rsidRPr="00786895" w:rsidRDefault="00F748B2" w:rsidP="0082662C">
            <w:pPr>
              <w:jc w:val="center"/>
              <w:rPr>
                <w:rFonts w:ascii="Arial Narrow" w:hAnsi="Arial Narrow" w:cs="Times New Roman"/>
                <w:sz w:val="24"/>
                <w:szCs w:val="24"/>
              </w:rPr>
            </w:pPr>
          </w:p>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54.3± 18.5</w:t>
            </w:r>
          </w:p>
        </w:tc>
        <w:tc>
          <w:tcPr>
            <w:tcW w:w="1843" w:type="dxa"/>
            <w:tcBorders>
              <w:left w:val="nil"/>
              <w:bottom w:val="nil"/>
              <w:right w:val="nil"/>
            </w:tcBorders>
          </w:tcPr>
          <w:p w:rsidR="00F748B2" w:rsidRPr="00786895" w:rsidRDefault="00F748B2" w:rsidP="0082662C">
            <w:pPr>
              <w:jc w:val="center"/>
              <w:rPr>
                <w:rFonts w:ascii="Arial Narrow" w:hAnsi="Arial Narrow" w:cs="Times New Roman"/>
                <w:sz w:val="24"/>
                <w:szCs w:val="24"/>
                <w:lang w:val="en-US"/>
              </w:rPr>
            </w:pPr>
          </w:p>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77.3  ± 25.8</w:t>
            </w:r>
          </w:p>
        </w:tc>
        <w:tc>
          <w:tcPr>
            <w:tcW w:w="1843" w:type="dxa"/>
            <w:tcBorders>
              <w:left w:val="nil"/>
              <w:bottom w:val="nil"/>
            </w:tcBorders>
          </w:tcPr>
          <w:p w:rsidR="00F748B2" w:rsidRPr="00786895" w:rsidRDefault="00F748B2" w:rsidP="0082662C">
            <w:pPr>
              <w:jc w:val="center"/>
              <w:rPr>
                <w:rFonts w:ascii="Arial Narrow" w:hAnsi="Arial Narrow" w:cs="Times New Roman"/>
                <w:sz w:val="24"/>
                <w:szCs w:val="24"/>
                <w:lang w:val="en-US"/>
              </w:rPr>
            </w:pPr>
          </w:p>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101.0 ± 7.37</w:t>
            </w:r>
            <w:r w:rsidRPr="00786895">
              <w:rPr>
                <w:rFonts w:ascii="Arial Narrow" w:hAnsi="Arial Narrow" w:cs="Times New Roman"/>
                <w:b/>
                <w:sz w:val="24"/>
                <w:szCs w:val="24"/>
                <w:lang w:val="en-US"/>
              </w:rPr>
              <w:t>**</w:t>
            </w:r>
          </w:p>
        </w:tc>
      </w:tr>
      <w:tr w:rsidR="00F748B2" w:rsidRPr="00786895" w:rsidTr="0082662C">
        <w:tc>
          <w:tcPr>
            <w:tcW w:w="1842" w:type="dxa"/>
            <w:tcBorders>
              <w:top w:val="nil"/>
              <w:bottom w:val="nil"/>
            </w:tcBorders>
          </w:tcPr>
          <w:p w:rsidR="00F748B2" w:rsidRPr="00786895" w:rsidRDefault="00F748B2" w:rsidP="0082662C">
            <w:pPr>
              <w:jc w:val="left"/>
              <w:rPr>
                <w:rFonts w:ascii="Arial Narrow" w:hAnsi="Arial Narrow" w:cs="Times New Roman"/>
                <w:b/>
                <w:sz w:val="24"/>
                <w:szCs w:val="24"/>
                <w:lang w:val="en-US"/>
              </w:rPr>
            </w:pPr>
            <w:r w:rsidRPr="00786895">
              <w:rPr>
                <w:rFonts w:ascii="Arial Narrow" w:hAnsi="Arial Narrow" w:cs="Times New Roman"/>
                <w:b/>
                <w:sz w:val="24"/>
                <w:szCs w:val="24"/>
                <w:lang w:val="en-US"/>
              </w:rPr>
              <w:t>ALT</w:t>
            </w:r>
            <w:r w:rsidRPr="00786895">
              <w:rPr>
                <w:rFonts w:ascii="Arial Narrow" w:hAnsi="Arial Narrow" w:cs="Times New Roman"/>
                <w:sz w:val="24"/>
                <w:szCs w:val="24"/>
              </w:rPr>
              <w:t>(U/L)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 54.3 ± 10.4 </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87.0 ± 5.13 </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88.0 ± 3.84</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86.0 ± 16.6 </w:t>
            </w:r>
          </w:p>
        </w:tc>
      </w:tr>
      <w:tr w:rsidR="00F748B2" w:rsidRPr="00786895" w:rsidTr="0082662C">
        <w:tc>
          <w:tcPr>
            <w:tcW w:w="1842" w:type="dxa"/>
            <w:tcBorders>
              <w:top w:val="nil"/>
              <w:bottom w:val="nil"/>
            </w:tcBorders>
          </w:tcPr>
          <w:p w:rsidR="00F748B2" w:rsidRPr="00786895" w:rsidRDefault="00F748B2" w:rsidP="0082662C">
            <w:pPr>
              <w:rPr>
                <w:rFonts w:ascii="Arial Narrow" w:hAnsi="Arial Narrow" w:cs="Times New Roman"/>
                <w:sz w:val="24"/>
                <w:szCs w:val="24"/>
                <w:lang w:val="en-US"/>
              </w:rPr>
            </w:pPr>
            <w:r w:rsidRPr="00786895">
              <w:rPr>
                <w:rFonts w:ascii="Arial Narrow" w:hAnsi="Arial Narrow" w:cs="Times New Roman"/>
                <w:b/>
                <w:sz w:val="24"/>
                <w:szCs w:val="24"/>
                <w:lang w:val="en-US"/>
              </w:rPr>
              <w:t>Albumin</w:t>
            </w:r>
            <w:r w:rsidRPr="00786895">
              <w:rPr>
                <w:rFonts w:ascii="Arial Narrow" w:hAnsi="Arial Narrow" w:cs="Times New Roman"/>
                <w:sz w:val="24"/>
                <w:szCs w:val="24"/>
                <w:lang w:val="en-US"/>
              </w:rPr>
              <w:t>(g/L)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45.1 ± 0.11</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47.0 ± 0.56 </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45.9 ± 2.15</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43.0 ± 0.61</w:t>
            </w:r>
          </w:p>
        </w:tc>
      </w:tr>
      <w:tr w:rsidR="00F748B2" w:rsidRPr="00786895" w:rsidTr="0082662C">
        <w:tc>
          <w:tcPr>
            <w:tcW w:w="1842" w:type="dxa"/>
            <w:tcBorders>
              <w:top w:val="nil"/>
              <w:bottom w:val="nil"/>
            </w:tcBorders>
          </w:tcPr>
          <w:p w:rsidR="00F748B2" w:rsidRPr="00786895" w:rsidRDefault="00F748B2" w:rsidP="0082662C">
            <w:pPr>
              <w:jc w:val="left"/>
              <w:rPr>
                <w:rFonts w:ascii="Arial Narrow" w:hAnsi="Arial Narrow" w:cs="Times New Roman"/>
                <w:b/>
                <w:sz w:val="24"/>
                <w:szCs w:val="24"/>
                <w:lang w:val="en-US"/>
              </w:rPr>
            </w:pPr>
            <w:r w:rsidRPr="00786895">
              <w:rPr>
                <w:rFonts w:ascii="Arial Narrow" w:hAnsi="Arial Narrow" w:cs="Times New Roman"/>
                <w:b/>
                <w:sz w:val="24"/>
                <w:szCs w:val="24"/>
                <w:lang w:val="en-US"/>
              </w:rPr>
              <w:t xml:space="preserve">ALP </w:t>
            </w:r>
            <w:r w:rsidRPr="00786895">
              <w:rPr>
                <w:rFonts w:ascii="Arial Narrow" w:hAnsi="Arial Narrow" w:cs="Times New Roman"/>
                <w:sz w:val="24"/>
                <w:szCs w:val="24"/>
              </w:rPr>
              <w:t>(U/L)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381.0 ± 79.2</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514.0 ± 47.4</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548.0 ± 114</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518.0 ± 77.5</w:t>
            </w:r>
          </w:p>
        </w:tc>
      </w:tr>
      <w:tr w:rsidR="00F748B2" w:rsidRPr="00786895" w:rsidTr="0082662C">
        <w:tc>
          <w:tcPr>
            <w:tcW w:w="1842" w:type="dxa"/>
            <w:tcBorders>
              <w:top w:val="nil"/>
              <w:bottom w:val="nil"/>
            </w:tcBorders>
          </w:tcPr>
          <w:p w:rsidR="00F748B2" w:rsidRPr="00786895" w:rsidRDefault="00F748B2" w:rsidP="0082662C">
            <w:pPr>
              <w:jc w:val="left"/>
              <w:rPr>
                <w:rFonts w:ascii="Arial Narrow" w:hAnsi="Arial Narrow" w:cs="Times New Roman"/>
                <w:b/>
                <w:sz w:val="24"/>
                <w:szCs w:val="24"/>
              </w:rPr>
            </w:pPr>
            <w:r w:rsidRPr="00786895">
              <w:rPr>
                <w:rFonts w:ascii="Arial Narrow" w:hAnsi="Arial Narrow" w:cs="Times New Roman"/>
                <w:b/>
                <w:sz w:val="24"/>
                <w:szCs w:val="24"/>
              </w:rPr>
              <w:t>T- Bil.</w:t>
            </w:r>
            <w:r w:rsidRPr="00786895">
              <w:rPr>
                <w:rFonts w:ascii="Arial Narrow" w:hAnsi="Arial Narrow" w:cs="Times New Roman"/>
                <w:sz w:val="24"/>
                <w:szCs w:val="24"/>
              </w:rPr>
              <w:t>(μmol/l)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2.17 ± 0.06 </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2.37 ± 0.49 </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2.2 ± 0.2</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1.53 ± 0.26  </w:t>
            </w:r>
          </w:p>
        </w:tc>
      </w:tr>
      <w:tr w:rsidR="00F748B2" w:rsidRPr="00786895" w:rsidTr="0082662C">
        <w:tc>
          <w:tcPr>
            <w:tcW w:w="1842" w:type="dxa"/>
            <w:tcBorders>
              <w:top w:val="nil"/>
              <w:bottom w:val="nil"/>
            </w:tcBorders>
          </w:tcPr>
          <w:p w:rsidR="00F748B2" w:rsidRPr="00786895" w:rsidRDefault="00F748B2" w:rsidP="0082662C">
            <w:pPr>
              <w:jc w:val="left"/>
              <w:rPr>
                <w:rFonts w:ascii="Arial Narrow" w:hAnsi="Arial Narrow" w:cs="Times New Roman"/>
                <w:b/>
                <w:sz w:val="24"/>
                <w:szCs w:val="24"/>
              </w:rPr>
            </w:pPr>
            <w:r w:rsidRPr="00786895">
              <w:rPr>
                <w:rFonts w:ascii="Arial Narrow" w:hAnsi="Arial Narrow" w:cs="Times New Roman"/>
                <w:b/>
                <w:sz w:val="24"/>
                <w:szCs w:val="24"/>
              </w:rPr>
              <w:t xml:space="preserve">D- Bil. </w:t>
            </w:r>
            <w:r w:rsidRPr="00786895">
              <w:rPr>
                <w:rFonts w:ascii="Arial Narrow" w:hAnsi="Arial Narrow" w:cs="Times New Roman"/>
                <w:sz w:val="24"/>
                <w:szCs w:val="24"/>
              </w:rPr>
              <w:t>(μmol/l)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 1.6 ± 0.19 </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4.76 ± 3.23 </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1.8 ± 0.18 </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0.96 ± 0.45 </w:t>
            </w:r>
          </w:p>
        </w:tc>
      </w:tr>
      <w:tr w:rsidR="00F748B2" w:rsidRPr="00786895" w:rsidTr="0082662C">
        <w:tc>
          <w:tcPr>
            <w:tcW w:w="1842" w:type="dxa"/>
            <w:tcBorders>
              <w:top w:val="nil"/>
              <w:bottom w:val="nil"/>
            </w:tcBorders>
          </w:tcPr>
          <w:p w:rsidR="00F748B2" w:rsidRPr="00786895" w:rsidRDefault="00F748B2" w:rsidP="0082662C">
            <w:pPr>
              <w:rPr>
                <w:rFonts w:ascii="Arial Narrow" w:hAnsi="Arial Narrow" w:cs="Times New Roman"/>
                <w:b/>
                <w:sz w:val="24"/>
                <w:szCs w:val="24"/>
              </w:rPr>
            </w:pPr>
            <w:r w:rsidRPr="00786895">
              <w:rPr>
                <w:rFonts w:ascii="Arial Narrow" w:hAnsi="Arial Narrow" w:cs="Times New Roman"/>
                <w:b/>
                <w:sz w:val="24"/>
                <w:szCs w:val="24"/>
              </w:rPr>
              <w:t xml:space="preserve">GGT </w:t>
            </w:r>
            <w:r w:rsidRPr="00786895">
              <w:rPr>
                <w:rFonts w:ascii="Arial Narrow" w:hAnsi="Arial Narrow" w:cs="Times New Roman"/>
                <w:sz w:val="24"/>
                <w:szCs w:val="24"/>
              </w:rPr>
              <w:t>(U/L)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3.0 ± 1.15 </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6.0 ± 2.31</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2.0 ± 2 </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2.0 ± 0.57 </w:t>
            </w:r>
          </w:p>
        </w:tc>
      </w:tr>
      <w:tr w:rsidR="00F748B2" w:rsidRPr="00786895" w:rsidTr="0082662C">
        <w:tc>
          <w:tcPr>
            <w:tcW w:w="1842" w:type="dxa"/>
            <w:tcBorders>
              <w:top w:val="nil"/>
              <w:bottom w:val="nil"/>
            </w:tcBorders>
          </w:tcPr>
          <w:p w:rsidR="00F748B2" w:rsidRPr="00786895" w:rsidRDefault="00F748B2" w:rsidP="0082662C">
            <w:pPr>
              <w:jc w:val="left"/>
              <w:rPr>
                <w:rFonts w:ascii="Arial Narrow" w:hAnsi="Arial Narrow" w:cs="Times New Roman"/>
                <w:b/>
                <w:sz w:val="24"/>
                <w:szCs w:val="24"/>
              </w:rPr>
            </w:pPr>
            <w:r w:rsidRPr="00786895">
              <w:rPr>
                <w:rFonts w:ascii="Arial Narrow" w:hAnsi="Arial Narrow" w:cs="Times New Roman"/>
                <w:b/>
                <w:sz w:val="24"/>
                <w:szCs w:val="24"/>
              </w:rPr>
              <w:t>Total Protein</w:t>
            </w:r>
            <w:r w:rsidRPr="00786895">
              <w:rPr>
                <w:rFonts w:ascii="Arial Narrow" w:hAnsi="Arial Narrow" w:cs="Times New Roman"/>
                <w:sz w:val="24"/>
                <w:szCs w:val="24"/>
              </w:rPr>
              <w:t>(g/L)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63.8 ± 0.72</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70.5 ± 2.49</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71.0 ± 5.37</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62.8 ± 1.75</w:t>
            </w:r>
          </w:p>
        </w:tc>
      </w:tr>
      <w:tr w:rsidR="00F748B2" w:rsidRPr="00786895" w:rsidTr="0082662C">
        <w:tc>
          <w:tcPr>
            <w:tcW w:w="1842" w:type="dxa"/>
            <w:tcBorders>
              <w:top w:val="nil"/>
              <w:bottom w:val="nil"/>
            </w:tcBorders>
          </w:tcPr>
          <w:p w:rsidR="00F748B2" w:rsidRPr="00786895" w:rsidRDefault="00F748B2" w:rsidP="0082662C">
            <w:pPr>
              <w:rPr>
                <w:rFonts w:ascii="Arial Narrow" w:hAnsi="Arial Narrow" w:cs="Times New Roman"/>
                <w:sz w:val="24"/>
                <w:szCs w:val="24"/>
              </w:rPr>
            </w:pPr>
            <w:r w:rsidRPr="00786895">
              <w:rPr>
                <w:rFonts w:ascii="Arial Narrow" w:hAnsi="Arial Narrow" w:cs="Times New Roman"/>
                <w:b/>
                <w:sz w:val="24"/>
                <w:szCs w:val="24"/>
              </w:rPr>
              <w:t>Cholesterol</w:t>
            </w:r>
            <w:r w:rsidRPr="00786895">
              <w:rPr>
                <w:rFonts w:ascii="Arial Narrow" w:hAnsi="Arial Narrow" w:cs="Times New Roman"/>
                <w:sz w:val="24"/>
                <w:szCs w:val="24"/>
              </w:rPr>
              <w:t>(mmol/L)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2.18 ± 0.02</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1.91± 0.12</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1.98 ± 0.08</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2.18 ± 0.14</w:t>
            </w:r>
          </w:p>
        </w:tc>
      </w:tr>
      <w:tr w:rsidR="00F748B2" w:rsidRPr="00786895" w:rsidTr="0082662C">
        <w:tc>
          <w:tcPr>
            <w:tcW w:w="1842" w:type="dxa"/>
            <w:tcBorders>
              <w:top w:val="nil"/>
              <w:bottom w:val="nil"/>
            </w:tcBorders>
          </w:tcPr>
          <w:p w:rsidR="00F748B2" w:rsidRPr="00786895" w:rsidRDefault="00F748B2" w:rsidP="0082662C">
            <w:pPr>
              <w:jc w:val="left"/>
              <w:rPr>
                <w:rFonts w:ascii="Arial Narrow" w:hAnsi="Arial Narrow" w:cs="Times New Roman"/>
                <w:b/>
                <w:sz w:val="24"/>
                <w:szCs w:val="24"/>
                <w:lang w:val="en-US"/>
              </w:rPr>
            </w:pPr>
            <w:r w:rsidRPr="00786895">
              <w:rPr>
                <w:rFonts w:ascii="Arial Narrow" w:hAnsi="Arial Narrow" w:cs="Times New Roman"/>
                <w:b/>
                <w:sz w:val="24"/>
                <w:szCs w:val="24"/>
                <w:lang w:val="en-US"/>
              </w:rPr>
              <w:t>HDL - C</w:t>
            </w:r>
            <w:r w:rsidRPr="00786895">
              <w:rPr>
                <w:rFonts w:ascii="Arial Narrow" w:hAnsi="Arial Narrow" w:cs="Times New Roman"/>
                <w:sz w:val="24"/>
                <w:szCs w:val="24"/>
                <w:lang w:val="en-US"/>
              </w:rPr>
              <w:t>(mmol/L)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0.677 ± 0.01</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0.623 ± 0.0</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0.623 ±  0.01</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0.607 ± 0.05</w:t>
            </w:r>
          </w:p>
        </w:tc>
      </w:tr>
      <w:tr w:rsidR="00F748B2" w:rsidRPr="00786895" w:rsidTr="0082662C">
        <w:tc>
          <w:tcPr>
            <w:tcW w:w="1842" w:type="dxa"/>
            <w:tcBorders>
              <w:top w:val="nil"/>
              <w:bottom w:val="nil"/>
            </w:tcBorders>
          </w:tcPr>
          <w:p w:rsidR="00F748B2" w:rsidRPr="00786895" w:rsidRDefault="00F748B2" w:rsidP="0082662C">
            <w:pPr>
              <w:jc w:val="left"/>
              <w:rPr>
                <w:rFonts w:ascii="Arial Narrow" w:hAnsi="Arial Narrow" w:cs="Times New Roman"/>
                <w:sz w:val="24"/>
                <w:szCs w:val="24"/>
                <w:lang w:val="en-US"/>
              </w:rPr>
            </w:pPr>
            <w:r w:rsidRPr="00786895">
              <w:rPr>
                <w:rFonts w:ascii="Arial Narrow" w:hAnsi="Arial Narrow" w:cs="Times New Roman"/>
                <w:b/>
                <w:sz w:val="24"/>
                <w:szCs w:val="24"/>
                <w:lang w:val="en-US"/>
              </w:rPr>
              <w:t xml:space="preserve">LDL - C </w:t>
            </w:r>
            <w:r w:rsidRPr="00786895">
              <w:rPr>
                <w:rFonts w:ascii="Arial Narrow" w:hAnsi="Arial Narrow" w:cs="Times New Roman"/>
                <w:sz w:val="24"/>
                <w:szCs w:val="24"/>
                <w:lang w:val="en-US"/>
              </w:rPr>
              <w:t>(mmol/L)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1.35 ± 0.02</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1.06 ± 0.1</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1.21 ± 0.09</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1.35 ± 0.11</w:t>
            </w:r>
          </w:p>
        </w:tc>
      </w:tr>
      <w:tr w:rsidR="00F748B2" w:rsidRPr="00786895" w:rsidTr="0082662C">
        <w:tc>
          <w:tcPr>
            <w:tcW w:w="1842" w:type="dxa"/>
            <w:tcBorders>
              <w:top w:val="nil"/>
              <w:bottom w:val="nil"/>
            </w:tcBorders>
          </w:tcPr>
          <w:p w:rsidR="00F748B2" w:rsidRPr="00786895" w:rsidRDefault="00F748B2" w:rsidP="0082662C">
            <w:pPr>
              <w:jc w:val="left"/>
              <w:rPr>
                <w:rFonts w:ascii="Arial Narrow" w:hAnsi="Arial Narrow" w:cs="Times New Roman"/>
                <w:b/>
                <w:sz w:val="24"/>
                <w:szCs w:val="24"/>
                <w:lang w:val="en-US"/>
              </w:rPr>
            </w:pPr>
            <w:r w:rsidRPr="00786895">
              <w:rPr>
                <w:rFonts w:ascii="Arial Narrow" w:hAnsi="Arial Narrow" w:cs="Times New Roman"/>
                <w:b/>
                <w:sz w:val="24"/>
                <w:szCs w:val="24"/>
                <w:lang w:val="en-US"/>
              </w:rPr>
              <w:t xml:space="preserve">Triglycerides </w:t>
            </w:r>
            <w:r w:rsidRPr="00786895">
              <w:rPr>
                <w:rFonts w:ascii="Arial Narrow" w:hAnsi="Arial Narrow" w:cs="Times New Roman"/>
                <w:sz w:val="24"/>
                <w:szCs w:val="24"/>
                <w:lang w:val="en-US"/>
              </w:rPr>
              <w:t>(</w:t>
            </w:r>
            <w:r w:rsidRPr="00786895">
              <w:rPr>
                <w:rFonts w:ascii="Arial Narrow" w:hAnsi="Arial Narrow" w:cs="Times New Roman"/>
                <w:sz w:val="24"/>
                <w:szCs w:val="24"/>
              </w:rPr>
              <w:t>μ</w:t>
            </w:r>
            <w:r w:rsidRPr="00786895">
              <w:rPr>
                <w:rFonts w:ascii="Arial Narrow" w:hAnsi="Arial Narrow" w:cs="Times New Roman"/>
                <w:sz w:val="24"/>
                <w:szCs w:val="24"/>
                <w:lang w:val="en-US"/>
              </w:rPr>
              <w:t>mol/L)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0.307 ± 0.01</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0.513 ± 0.09</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0.32 ± 0.02</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0.503 ± 0.23</w:t>
            </w:r>
          </w:p>
        </w:tc>
      </w:tr>
      <w:tr w:rsidR="00F748B2" w:rsidRPr="00786895" w:rsidTr="0082662C">
        <w:tc>
          <w:tcPr>
            <w:tcW w:w="1842" w:type="dxa"/>
            <w:tcBorders>
              <w:top w:val="nil"/>
              <w:bottom w:val="nil"/>
            </w:tcBorders>
          </w:tcPr>
          <w:p w:rsidR="00F748B2" w:rsidRPr="00786895" w:rsidRDefault="00F748B2" w:rsidP="0082662C">
            <w:pPr>
              <w:rPr>
                <w:rFonts w:ascii="Arial Narrow" w:hAnsi="Arial Narrow" w:cs="Times New Roman"/>
                <w:b/>
                <w:sz w:val="24"/>
                <w:szCs w:val="24"/>
                <w:lang w:val="en-US"/>
              </w:rPr>
            </w:pPr>
            <w:r w:rsidRPr="00786895">
              <w:rPr>
                <w:rFonts w:ascii="Arial Narrow" w:hAnsi="Arial Narrow" w:cs="Times New Roman"/>
                <w:b/>
                <w:sz w:val="24"/>
                <w:szCs w:val="24"/>
                <w:lang w:val="en-US"/>
              </w:rPr>
              <w:t xml:space="preserve">Coronary risk </w:t>
            </w:r>
            <w:r w:rsidRPr="00786895">
              <w:rPr>
                <w:rFonts w:ascii="Arial Narrow" w:hAnsi="Arial Narrow" w:cs="Times New Roman"/>
                <w:sz w:val="24"/>
                <w:szCs w:val="24"/>
                <w:lang w:val="en-US"/>
              </w:rPr>
              <w:t>(Cholesterol/HDL)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3.22 ± 0.08</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3.06 ± 0.16</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3.19 ± 0.19</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3.61 ± 0.14</w:t>
            </w:r>
          </w:p>
        </w:tc>
      </w:tr>
      <w:tr w:rsidR="00F748B2" w:rsidRPr="00786895" w:rsidTr="0082662C">
        <w:tc>
          <w:tcPr>
            <w:tcW w:w="1842" w:type="dxa"/>
            <w:tcBorders>
              <w:top w:val="nil"/>
            </w:tcBorders>
          </w:tcPr>
          <w:p w:rsidR="00F748B2" w:rsidRPr="00786895" w:rsidRDefault="00F748B2" w:rsidP="0082662C">
            <w:pPr>
              <w:jc w:val="left"/>
              <w:rPr>
                <w:rFonts w:ascii="Arial Narrow" w:hAnsi="Arial Narrow" w:cs="Times New Roman"/>
                <w:b/>
                <w:sz w:val="24"/>
                <w:szCs w:val="24"/>
                <w:lang w:val="en-US"/>
              </w:rPr>
            </w:pPr>
            <w:r w:rsidRPr="00786895">
              <w:rPr>
                <w:rFonts w:ascii="Arial Narrow" w:hAnsi="Arial Narrow" w:cs="Times New Roman"/>
                <w:b/>
                <w:sz w:val="24"/>
                <w:szCs w:val="24"/>
                <w:lang w:val="en-US"/>
              </w:rPr>
              <w:t>Creatinin</w:t>
            </w:r>
            <w:r w:rsidRPr="00786895">
              <w:rPr>
                <w:rFonts w:ascii="Arial Narrow" w:hAnsi="Arial Narrow" w:cs="Times New Roman"/>
                <w:sz w:val="24"/>
                <w:szCs w:val="24"/>
                <w:lang w:val="en-US"/>
              </w:rPr>
              <w:t>(</w:t>
            </w:r>
            <w:r w:rsidRPr="00786895">
              <w:rPr>
                <w:rFonts w:ascii="Arial Narrow" w:hAnsi="Arial Narrow" w:cs="Times New Roman"/>
                <w:sz w:val="24"/>
                <w:szCs w:val="24"/>
              </w:rPr>
              <w:t>μ</w:t>
            </w:r>
            <w:r w:rsidRPr="00786895">
              <w:rPr>
                <w:rFonts w:ascii="Arial Narrow" w:hAnsi="Arial Narrow" w:cs="Times New Roman"/>
                <w:sz w:val="24"/>
                <w:szCs w:val="24"/>
                <w:lang w:val="en-US"/>
              </w:rPr>
              <w:t>mol/L)</w:t>
            </w:r>
          </w:p>
        </w:tc>
        <w:tc>
          <w:tcPr>
            <w:tcW w:w="1842" w:type="dxa"/>
            <w:tcBorders>
              <w:top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59.2 ± 5.38</w:t>
            </w:r>
          </w:p>
        </w:tc>
        <w:tc>
          <w:tcPr>
            <w:tcW w:w="1842"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60.2 ± 4.2 </w:t>
            </w:r>
          </w:p>
        </w:tc>
        <w:tc>
          <w:tcPr>
            <w:tcW w:w="1843"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53.5 ± 2.52</w:t>
            </w:r>
          </w:p>
        </w:tc>
        <w:tc>
          <w:tcPr>
            <w:tcW w:w="1843" w:type="dxa"/>
            <w:tcBorders>
              <w:top w:val="nil"/>
              <w:lef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52.5 ± 2.45</w:t>
            </w:r>
          </w:p>
        </w:tc>
      </w:tr>
    </w:tbl>
    <w:p w:rsidR="00F748B2" w:rsidRPr="00786895" w:rsidRDefault="00F748B2" w:rsidP="00F748B2">
      <w:pPr>
        <w:pStyle w:val="Paragraphedeliste"/>
        <w:spacing w:line="276" w:lineRule="auto"/>
        <w:ind w:left="0"/>
        <w:rPr>
          <w:rFonts w:ascii="Arial Narrow" w:hAnsi="Arial Narrow" w:cs="Times New Roman"/>
          <w:b/>
          <w:sz w:val="24"/>
          <w:szCs w:val="24"/>
          <w:lang w:val="en-US"/>
        </w:rPr>
      </w:pPr>
    </w:p>
    <w:p w:rsidR="00F748B2" w:rsidRPr="00786895" w:rsidRDefault="00F748B2" w:rsidP="00F748B2">
      <w:pPr>
        <w:pStyle w:val="Paragraphedeliste"/>
        <w:spacing w:line="276" w:lineRule="auto"/>
        <w:ind w:left="0"/>
        <w:rPr>
          <w:rFonts w:ascii="Arial Narrow" w:hAnsi="Arial Narrow" w:cs="Times New Roman"/>
          <w:sz w:val="24"/>
          <w:szCs w:val="24"/>
          <w:lang w:val="en-US"/>
        </w:rPr>
      </w:pPr>
      <w:r w:rsidRPr="00786895">
        <w:rPr>
          <w:rFonts w:ascii="Arial Narrow" w:hAnsi="Arial Narrow" w:cs="Times New Roman"/>
          <w:b/>
          <w:sz w:val="24"/>
          <w:szCs w:val="24"/>
          <w:lang w:val="en-US"/>
        </w:rPr>
        <w:t>AST</w:t>
      </w:r>
      <w:r w:rsidRPr="00786895">
        <w:rPr>
          <w:rFonts w:ascii="Arial Narrow" w:hAnsi="Arial Narrow" w:cs="Times New Roman"/>
          <w:sz w:val="24"/>
          <w:szCs w:val="24"/>
          <w:lang w:val="en-US"/>
        </w:rPr>
        <w:t>:</w:t>
      </w:r>
      <w:r w:rsidRPr="00786895">
        <w:rPr>
          <w:rFonts w:ascii="Arial Narrow" w:hAnsi="Arial Narrow" w:cs="Times New Roman"/>
          <w:b/>
          <w:sz w:val="24"/>
          <w:szCs w:val="24"/>
          <w:lang w:val="en-US"/>
        </w:rPr>
        <w:t xml:space="preserve"> </w:t>
      </w:r>
      <w:r w:rsidRPr="00786895">
        <w:rPr>
          <w:rFonts w:ascii="Arial Narrow" w:hAnsi="Arial Narrow" w:cs="Times New Roman"/>
          <w:sz w:val="24"/>
          <w:szCs w:val="24"/>
          <w:lang w:val="en-US"/>
        </w:rPr>
        <w:t xml:space="preserve">Aspartate aminotransferase, </w:t>
      </w:r>
      <w:r w:rsidRPr="00786895">
        <w:rPr>
          <w:rFonts w:ascii="Arial Narrow" w:hAnsi="Arial Narrow" w:cs="Times New Roman"/>
          <w:b/>
          <w:sz w:val="24"/>
          <w:szCs w:val="24"/>
          <w:lang w:val="en-US"/>
        </w:rPr>
        <w:t>ALT</w:t>
      </w:r>
      <w:r w:rsidRPr="00786895">
        <w:rPr>
          <w:rFonts w:ascii="Arial Narrow" w:hAnsi="Arial Narrow" w:cs="Times New Roman"/>
          <w:sz w:val="24"/>
          <w:szCs w:val="24"/>
          <w:lang w:val="en-US"/>
        </w:rPr>
        <w:t>:</w:t>
      </w:r>
      <w:r w:rsidRPr="00786895">
        <w:rPr>
          <w:rFonts w:ascii="Arial Narrow" w:hAnsi="Arial Narrow" w:cs="Times New Roman"/>
          <w:b/>
          <w:sz w:val="24"/>
          <w:szCs w:val="24"/>
          <w:lang w:val="en-US"/>
        </w:rPr>
        <w:t xml:space="preserve"> </w:t>
      </w:r>
      <w:r w:rsidRPr="00786895">
        <w:rPr>
          <w:rFonts w:ascii="Arial Narrow" w:hAnsi="Arial Narrow" w:cs="Times New Roman"/>
          <w:sz w:val="24"/>
          <w:szCs w:val="24"/>
          <w:lang w:val="en-US"/>
        </w:rPr>
        <w:t>Alanine aminotransferase,</w:t>
      </w:r>
      <w:r w:rsidRPr="00786895">
        <w:rPr>
          <w:rFonts w:ascii="Arial Narrow" w:hAnsi="Arial Narrow" w:cs="Times New Roman"/>
          <w:b/>
          <w:sz w:val="24"/>
          <w:szCs w:val="24"/>
          <w:lang w:val="en-US"/>
        </w:rPr>
        <w:t xml:space="preserve"> ALP</w:t>
      </w:r>
      <w:r w:rsidRPr="00786895">
        <w:rPr>
          <w:rFonts w:ascii="Arial Narrow" w:hAnsi="Arial Narrow" w:cs="Times New Roman"/>
          <w:sz w:val="24"/>
          <w:szCs w:val="24"/>
          <w:lang w:val="en-US"/>
        </w:rPr>
        <w:t>:</w:t>
      </w:r>
      <w:r w:rsidRPr="00786895">
        <w:rPr>
          <w:rFonts w:ascii="Arial Narrow" w:hAnsi="Arial Narrow" w:cs="Times New Roman"/>
          <w:b/>
          <w:sz w:val="24"/>
          <w:szCs w:val="24"/>
          <w:lang w:val="en-US"/>
        </w:rPr>
        <w:t xml:space="preserve"> </w:t>
      </w:r>
      <w:r w:rsidRPr="00786895">
        <w:rPr>
          <w:rFonts w:ascii="Arial Narrow" w:hAnsi="Arial Narrow" w:cs="Times New Roman"/>
          <w:sz w:val="24"/>
          <w:szCs w:val="24"/>
          <w:lang w:val="en-US"/>
        </w:rPr>
        <w:t>Alkaline phosphatase,</w:t>
      </w:r>
      <w:r w:rsidR="00B332F5" w:rsidRPr="00786895">
        <w:rPr>
          <w:rFonts w:ascii="Arial Narrow" w:hAnsi="Arial Narrow" w:cs="Times New Roman"/>
          <w:sz w:val="24"/>
          <w:szCs w:val="24"/>
          <w:lang w:val="en-US"/>
        </w:rPr>
        <w:t xml:space="preserve"> </w:t>
      </w:r>
      <w:r w:rsidRPr="00786895">
        <w:rPr>
          <w:rFonts w:ascii="Arial Narrow" w:hAnsi="Arial Narrow" w:cs="Times New Roman"/>
          <w:b/>
          <w:sz w:val="24"/>
          <w:szCs w:val="24"/>
          <w:lang w:val="en-US"/>
        </w:rPr>
        <w:t>T-Bil</w:t>
      </w:r>
      <w:r w:rsidRPr="00786895">
        <w:rPr>
          <w:rFonts w:ascii="Arial Narrow" w:hAnsi="Arial Narrow" w:cs="Times New Roman"/>
          <w:sz w:val="24"/>
          <w:szCs w:val="24"/>
          <w:lang w:val="en-US"/>
        </w:rPr>
        <w:t>:</w:t>
      </w:r>
      <w:r w:rsidR="00222F79" w:rsidRPr="00786895">
        <w:rPr>
          <w:rFonts w:ascii="Arial Narrow" w:hAnsi="Arial Narrow" w:cs="Times New Roman"/>
          <w:b/>
          <w:sz w:val="24"/>
          <w:szCs w:val="24"/>
          <w:lang w:val="en-US"/>
        </w:rPr>
        <w:t xml:space="preserve"> </w:t>
      </w:r>
      <w:r w:rsidRPr="00786895">
        <w:rPr>
          <w:rFonts w:ascii="Arial Narrow" w:hAnsi="Arial Narrow" w:cs="Times New Roman"/>
          <w:sz w:val="24"/>
          <w:szCs w:val="24"/>
          <w:lang w:val="en-US"/>
        </w:rPr>
        <w:t>Total Bilirubin,</w:t>
      </w:r>
      <w:r w:rsidR="00B332F5" w:rsidRPr="00786895">
        <w:rPr>
          <w:rFonts w:ascii="Arial Narrow" w:hAnsi="Arial Narrow" w:cs="Times New Roman"/>
          <w:sz w:val="24"/>
          <w:szCs w:val="24"/>
          <w:lang w:val="en-US"/>
        </w:rPr>
        <w:t xml:space="preserve"> </w:t>
      </w:r>
      <w:r w:rsidRPr="00786895">
        <w:rPr>
          <w:rFonts w:ascii="Arial Narrow" w:hAnsi="Arial Narrow" w:cs="Times New Roman"/>
          <w:b/>
          <w:sz w:val="24"/>
          <w:szCs w:val="24"/>
          <w:lang w:val="en-US"/>
        </w:rPr>
        <w:t>D-Bil</w:t>
      </w:r>
      <w:r w:rsidRPr="00786895">
        <w:rPr>
          <w:rFonts w:ascii="Arial Narrow" w:hAnsi="Arial Narrow" w:cs="Times New Roman"/>
          <w:sz w:val="24"/>
          <w:szCs w:val="24"/>
          <w:lang w:val="en-US"/>
        </w:rPr>
        <w:t>:</w:t>
      </w:r>
      <w:r w:rsidRPr="00786895">
        <w:rPr>
          <w:rFonts w:ascii="Arial Narrow" w:hAnsi="Arial Narrow" w:cs="Times New Roman"/>
          <w:b/>
          <w:sz w:val="24"/>
          <w:szCs w:val="24"/>
          <w:lang w:val="en-US"/>
        </w:rPr>
        <w:t xml:space="preserve"> </w:t>
      </w:r>
      <w:r w:rsidRPr="00786895">
        <w:rPr>
          <w:rFonts w:ascii="Arial Narrow" w:hAnsi="Arial Narrow" w:cs="Times New Roman"/>
          <w:sz w:val="24"/>
          <w:szCs w:val="24"/>
          <w:lang w:val="en-US"/>
        </w:rPr>
        <w:t xml:space="preserve">Direct Bilirubin, </w:t>
      </w:r>
      <w:r w:rsidRPr="00786895">
        <w:rPr>
          <w:rFonts w:ascii="Arial Narrow" w:hAnsi="Arial Narrow" w:cs="Times New Roman"/>
          <w:b/>
          <w:sz w:val="24"/>
          <w:szCs w:val="24"/>
          <w:lang w:val="en-US"/>
        </w:rPr>
        <w:t xml:space="preserve">GGT: </w:t>
      </w:r>
      <w:r w:rsidRPr="00786895">
        <w:rPr>
          <w:rFonts w:ascii="Arial Narrow" w:hAnsi="Arial Narrow" w:cs="Times New Roman"/>
          <w:sz w:val="24"/>
          <w:szCs w:val="24"/>
          <w:lang w:val="en-US"/>
        </w:rPr>
        <w:t xml:space="preserve">Gamma glutamyltransferase, </w:t>
      </w:r>
      <w:r w:rsidRPr="00786895">
        <w:rPr>
          <w:rFonts w:ascii="Arial Narrow" w:hAnsi="Arial Narrow" w:cs="Times New Roman"/>
          <w:b/>
          <w:sz w:val="24"/>
          <w:szCs w:val="24"/>
          <w:lang w:val="en-US"/>
        </w:rPr>
        <w:t>HDL-C</w:t>
      </w:r>
      <w:r w:rsidRPr="00786895">
        <w:rPr>
          <w:rFonts w:ascii="Arial Narrow" w:hAnsi="Arial Narrow" w:cs="Times New Roman"/>
          <w:sz w:val="24"/>
          <w:szCs w:val="24"/>
          <w:lang w:val="en-US"/>
        </w:rPr>
        <w:t xml:space="preserve">: High density lipoprotein, </w:t>
      </w:r>
      <w:r w:rsidRPr="00786895">
        <w:rPr>
          <w:rFonts w:ascii="Arial Narrow" w:hAnsi="Arial Narrow" w:cs="Times New Roman"/>
          <w:b/>
          <w:sz w:val="24"/>
          <w:szCs w:val="24"/>
          <w:lang w:val="en-US"/>
        </w:rPr>
        <w:t xml:space="preserve">LDL-C: </w:t>
      </w:r>
      <w:r w:rsidRPr="00786895">
        <w:rPr>
          <w:rFonts w:ascii="Arial Narrow" w:hAnsi="Arial Narrow" w:cs="Times New Roman"/>
          <w:sz w:val="24"/>
          <w:szCs w:val="24"/>
          <w:lang w:val="en-US"/>
        </w:rPr>
        <w:t>Low density lipoprotein</w:t>
      </w:r>
      <w:r w:rsidR="00B332F5"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GB"/>
        </w:rPr>
        <w:t xml:space="preserve">Values are mean ± SEM (n=3/sex/dose). </w:t>
      </w:r>
      <w:r w:rsidRPr="00786895">
        <w:rPr>
          <w:rFonts w:ascii="Arial Narrow" w:hAnsi="Arial Narrow" w:cs="Times New Roman"/>
          <w:b/>
          <w:sz w:val="24"/>
          <w:szCs w:val="24"/>
          <w:lang w:val="en-US"/>
        </w:rPr>
        <w:t>**</w:t>
      </w:r>
      <w:r w:rsidRPr="00786895">
        <w:rPr>
          <w:rFonts w:ascii="Arial Narrow" w:hAnsi="Arial Narrow" w:cs="Times New Roman"/>
          <w:i/>
          <w:sz w:val="24"/>
          <w:szCs w:val="24"/>
          <w:lang w:val="en-GB"/>
        </w:rPr>
        <w:t>P</w:t>
      </w:r>
      <w:r w:rsidRPr="00786895">
        <w:rPr>
          <w:rFonts w:ascii="Arial Narrow" w:hAnsi="Arial Narrow" w:cs="Times New Roman"/>
          <w:sz w:val="24"/>
          <w:szCs w:val="24"/>
          <w:lang w:val="en-GB"/>
        </w:rPr>
        <w:t xml:space="preserve"> </w:t>
      </w:r>
      <w:r w:rsidRPr="00786895">
        <w:rPr>
          <w:rFonts w:ascii="Arial Narrow" w:hAnsi="Times New Roman" w:cs="Times New Roman"/>
          <w:sz w:val="24"/>
          <w:szCs w:val="24"/>
          <w:lang w:val="en-GB"/>
        </w:rPr>
        <w:t>˂</w:t>
      </w:r>
      <w:r w:rsidRPr="00786895">
        <w:rPr>
          <w:rFonts w:ascii="Arial Narrow" w:hAnsi="Arial Narrow" w:cs="Times New Roman"/>
          <w:sz w:val="24"/>
          <w:szCs w:val="24"/>
          <w:lang w:val="en-GB"/>
        </w:rPr>
        <w:t xml:space="preserve"> 0.01 </w:t>
      </w:r>
      <w:r w:rsidRPr="00786895">
        <w:rPr>
          <w:rFonts w:ascii="Arial Narrow" w:hAnsi="Arial Narrow" w:cs="Times New Roman"/>
          <w:sz w:val="24"/>
          <w:szCs w:val="24"/>
          <w:lang w:val="en-US"/>
        </w:rPr>
        <w:t xml:space="preserve">statistically different </w:t>
      </w:r>
      <w:r w:rsidRPr="00786895">
        <w:rPr>
          <w:rFonts w:ascii="Arial Narrow" w:hAnsi="Arial Narrow" w:cs="Times New Roman"/>
          <w:sz w:val="24"/>
          <w:szCs w:val="24"/>
          <w:lang w:val="en-GB"/>
        </w:rPr>
        <w:t xml:space="preserve">with control groups (ANOVA). </w:t>
      </w:r>
    </w:p>
    <w:p w:rsidR="00F748B2" w:rsidRPr="00786895" w:rsidRDefault="00F748B2" w:rsidP="00F748B2">
      <w:pPr>
        <w:pStyle w:val="Paragraphedeliste"/>
        <w:spacing w:line="276" w:lineRule="auto"/>
        <w:ind w:left="0"/>
        <w:rPr>
          <w:rFonts w:ascii="Arial Narrow" w:hAnsi="Arial Narrow" w:cs="Times New Roman"/>
          <w:b/>
          <w:sz w:val="24"/>
          <w:szCs w:val="24"/>
          <w:lang w:val="en-US"/>
        </w:rPr>
      </w:pPr>
    </w:p>
    <w:p w:rsidR="00F748B2" w:rsidRPr="00786895" w:rsidRDefault="00F748B2" w:rsidP="00F748B2">
      <w:pPr>
        <w:pStyle w:val="Paragraphedeliste"/>
        <w:spacing w:line="276" w:lineRule="auto"/>
        <w:ind w:left="0"/>
        <w:rPr>
          <w:rFonts w:ascii="Arial Narrow" w:hAnsi="Arial Narrow" w:cs="Times New Roman"/>
          <w:b/>
          <w:sz w:val="24"/>
          <w:szCs w:val="24"/>
          <w:lang w:val="en-US"/>
        </w:rPr>
      </w:pPr>
    </w:p>
    <w:p w:rsidR="00F748B2" w:rsidRPr="00786895" w:rsidRDefault="00F748B2" w:rsidP="00F748B2">
      <w:pPr>
        <w:pStyle w:val="Paragraphedeliste"/>
        <w:ind w:left="0"/>
        <w:rPr>
          <w:rFonts w:ascii="Arial Narrow" w:hAnsi="Arial Narrow" w:cs="Times New Roman"/>
          <w:b/>
          <w:sz w:val="24"/>
          <w:szCs w:val="24"/>
          <w:lang w:val="en-GB"/>
        </w:rPr>
      </w:pPr>
    </w:p>
    <w:p w:rsidR="00F748B2" w:rsidRPr="00786895" w:rsidRDefault="00F748B2" w:rsidP="00F748B2">
      <w:pPr>
        <w:pStyle w:val="Paragraphedeliste"/>
        <w:rPr>
          <w:rFonts w:ascii="Arial Narrow" w:hAnsi="Arial Narrow" w:cs="Times New Roman"/>
          <w:b/>
          <w:sz w:val="24"/>
          <w:szCs w:val="24"/>
          <w:lang w:val="en-GB"/>
        </w:rPr>
      </w:pPr>
    </w:p>
    <w:p w:rsidR="00F748B2" w:rsidRPr="00786895" w:rsidRDefault="00F748B2" w:rsidP="00F748B2">
      <w:pPr>
        <w:pStyle w:val="Paragraphedeliste"/>
        <w:rPr>
          <w:rFonts w:ascii="Arial Narrow" w:hAnsi="Arial Narrow" w:cs="Times New Roman"/>
          <w:b/>
          <w:sz w:val="24"/>
          <w:szCs w:val="24"/>
          <w:lang w:val="en-GB"/>
        </w:rPr>
      </w:pPr>
    </w:p>
    <w:p w:rsidR="00F748B2" w:rsidRPr="00786895" w:rsidRDefault="00F748B2" w:rsidP="00F748B2">
      <w:pPr>
        <w:pStyle w:val="Paragraphedeliste"/>
        <w:rPr>
          <w:rFonts w:ascii="Arial Narrow" w:hAnsi="Arial Narrow" w:cs="Times New Roman"/>
          <w:b/>
          <w:sz w:val="24"/>
          <w:szCs w:val="24"/>
          <w:lang w:val="en-GB"/>
        </w:rPr>
      </w:pPr>
    </w:p>
    <w:p w:rsidR="00F748B2" w:rsidRPr="00786895" w:rsidRDefault="00F748B2" w:rsidP="00F748B2">
      <w:pPr>
        <w:rPr>
          <w:rFonts w:ascii="Arial Narrow" w:hAnsi="Arial Narrow" w:cs="Times New Roman"/>
          <w:b/>
          <w:sz w:val="24"/>
          <w:szCs w:val="24"/>
          <w:lang w:val="en-GB"/>
        </w:rPr>
      </w:pPr>
    </w:p>
    <w:p w:rsidR="00F748B2" w:rsidRPr="00786895" w:rsidRDefault="00F748B2" w:rsidP="00F748B2">
      <w:pPr>
        <w:rPr>
          <w:rFonts w:ascii="Arial Narrow" w:hAnsi="Arial Narrow" w:cs="Times New Roman"/>
          <w:b/>
          <w:sz w:val="24"/>
          <w:szCs w:val="24"/>
          <w:lang w:val="en-GB"/>
        </w:rPr>
      </w:pPr>
    </w:p>
    <w:p w:rsidR="00F748B2" w:rsidRPr="00786895" w:rsidRDefault="00F748B2" w:rsidP="00F748B2">
      <w:pPr>
        <w:rPr>
          <w:rFonts w:ascii="Arial Narrow" w:hAnsi="Arial Narrow" w:cs="Times New Roman"/>
          <w:b/>
          <w:sz w:val="24"/>
          <w:szCs w:val="24"/>
          <w:lang w:val="en-GB"/>
        </w:rPr>
      </w:pPr>
    </w:p>
    <w:p w:rsidR="00F748B2" w:rsidRPr="00786895" w:rsidRDefault="00F748B2" w:rsidP="00F748B2">
      <w:pPr>
        <w:rPr>
          <w:rFonts w:ascii="Arial Narrow" w:hAnsi="Arial Narrow" w:cs="Times New Roman"/>
          <w:b/>
          <w:sz w:val="24"/>
          <w:szCs w:val="24"/>
          <w:lang w:val="en-GB"/>
        </w:rPr>
      </w:pPr>
    </w:p>
    <w:p w:rsidR="00F748B2" w:rsidRPr="00786895" w:rsidRDefault="00F748B2" w:rsidP="00F748B2">
      <w:pPr>
        <w:rPr>
          <w:rFonts w:ascii="Arial Narrow" w:hAnsi="Arial Narrow" w:cs="Times New Roman"/>
          <w:b/>
          <w:sz w:val="24"/>
          <w:szCs w:val="24"/>
          <w:lang w:val="en-GB"/>
        </w:rPr>
      </w:pPr>
    </w:p>
    <w:p w:rsidR="00F748B2" w:rsidRPr="00786895" w:rsidRDefault="00F748B2" w:rsidP="00F748B2">
      <w:pPr>
        <w:rPr>
          <w:rFonts w:ascii="Arial Narrow" w:hAnsi="Arial Narrow" w:cs="Times New Roman"/>
          <w:b/>
          <w:sz w:val="24"/>
          <w:szCs w:val="24"/>
          <w:lang w:val="en-GB"/>
        </w:rPr>
      </w:pPr>
    </w:p>
    <w:p w:rsidR="00F748B2" w:rsidRPr="00786895" w:rsidRDefault="00F748B2" w:rsidP="00F748B2">
      <w:pPr>
        <w:rPr>
          <w:rFonts w:ascii="Arial Narrow" w:hAnsi="Arial Narrow" w:cs="Times New Roman"/>
          <w:b/>
          <w:sz w:val="24"/>
          <w:szCs w:val="24"/>
          <w:lang w:val="en-GB"/>
        </w:rPr>
      </w:pPr>
    </w:p>
    <w:p w:rsidR="00F748B2" w:rsidRPr="00786895" w:rsidRDefault="00F748B2" w:rsidP="00F748B2">
      <w:pPr>
        <w:pStyle w:val="Paragraphedeliste"/>
        <w:rPr>
          <w:rFonts w:ascii="Arial Narrow" w:hAnsi="Arial Narrow" w:cs="Times New Roman"/>
          <w:b/>
          <w:sz w:val="24"/>
          <w:szCs w:val="24"/>
          <w:lang w:val="en-GB"/>
        </w:rPr>
      </w:pPr>
    </w:p>
    <w:p w:rsidR="00F748B2" w:rsidRPr="00786895" w:rsidRDefault="00F748B2" w:rsidP="00F748B2">
      <w:pPr>
        <w:rPr>
          <w:rFonts w:ascii="Arial Narrow" w:hAnsi="Arial Narrow" w:cs="Times New Roman"/>
          <w:sz w:val="24"/>
          <w:szCs w:val="24"/>
          <w:lang w:val="en-US"/>
        </w:rPr>
      </w:pPr>
      <w:r w:rsidRPr="00786895">
        <w:rPr>
          <w:rFonts w:ascii="Arial Narrow" w:hAnsi="Arial Narrow" w:cs="Times New Roman"/>
          <w:b/>
          <w:bCs/>
          <w:sz w:val="24"/>
          <w:szCs w:val="24"/>
          <w:lang w:val="en-US"/>
        </w:rPr>
        <w:lastRenderedPageBreak/>
        <w:t>Table</w:t>
      </w:r>
      <w:r w:rsidR="0063657B" w:rsidRPr="00786895">
        <w:rPr>
          <w:rFonts w:ascii="Arial Narrow" w:hAnsi="Arial Narrow" w:cs="Times New Roman"/>
          <w:b/>
          <w:bCs/>
          <w:sz w:val="24"/>
          <w:szCs w:val="24"/>
          <w:lang w:val="en-US"/>
        </w:rPr>
        <w:t xml:space="preserve"> </w:t>
      </w:r>
      <w:r w:rsidRPr="00786895">
        <w:rPr>
          <w:rFonts w:ascii="Arial Narrow" w:hAnsi="Arial Narrow" w:cs="Times New Roman"/>
          <w:b/>
          <w:bCs/>
          <w:sz w:val="24"/>
          <w:szCs w:val="24"/>
          <w:lang w:val="en-US"/>
        </w:rPr>
        <w:t xml:space="preserve">6: </w:t>
      </w:r>
      <w:r w:rsidRPr="00786895">
        <w:rPr>
          <w:rFonts w:ascii="Arial Narrow" w:hAnsi="Arial Narrow" w:cs="Times New Roman"/>
          <w:sz w:val="24"/>
          <w:szCs w:val="24"/>
          <w:lang w:val="en-GB"/>
        </w:rPr>
        <w:t>Effects</w:t>
      </w:r>
      <w:r w:rsidRPr="00786895">
        <w:rPr>
          <w:rFonts w:ascii="Arial Narrow" w:hAnsi="Arial Narrow" w:cs="Times New Roman"/>
          <w:sz w:val="24"/>
          <w:szCs w:val="24"/>
          <w:lang w:val="en-US"/>
        </w:rPr>
        <w:t xml:space="preserve"> of LL</w:t>
      </w:r>
      <w:r w:rsidRPr="00786895">
        <w:rPr>
          <w:rFonts w:ascii="Arial Narrow" w:hAnsi="Arial Narrow" w:cs="Times New Roman"/>
          <w:sz w:val="24"/>
          <w:szCs w:val="24"/>
          <w:vertAlign w:val="superscript"/>
          <w:lang w:val="en-US"/>
        </w:rPr>
        <w:t>FEA</w:t>
      </w:r>
      <w:r w:rsidR="0063657B" w:rsidRPr="00786895">
        <w:rPr>
          <w:rFonts w:ascii="Arial Narrow" w:hAnsi="Arial Narrow" w:cs="Times New Roman"/>
          <w:sz w:val="24"/>
          <w:szCs w:val="24"/>
          <w:vertAlign w:val="superscript"/>
          <w:lang w:val="en-US"/>
        </w:rPr>
        <w:t xml:space="preserve"> </w:t>
      </w:r>
      <w:r w:rsidRPr="00786895">
        <w:rPr>
          <w:rFonts w:ascii="Arial Narrow" w:hAnsi="Arial Narrow" w:cs="Times New Roman"/>
          <w:sz w:val="24"/>
          <w:szCs w:val="24"/>
          <w:lang w:val="en-US"/>
        </w:rPr>
        <w:t>on the</w:t>
      </w:r>
      <w:r w:rsidR="0063657B" w:rsidRPr="00786895">
        <w:rPr>
          <w:rFonts w:ascii="Arial Narrow" w:hAnsi="Arial Narrow" w:cs="Times New Roman"/>
          <w:sz w:val="24"/>
          <w:szCs w:val="24"/>
          <w:lang w:val="en-US"/>
        </w:rPr>
        <w:t xml:space="preserve"> </w:t>
      </w:r>
      <w:r w:rsidRPr="00786895">
        <w:rPr>
          <w:rFonts w:ascii="Arial Narrow" w:hAnsi="Arial Narrow" w:cs="Times New Roman"/>
          <w:sz w:val="24"/>
          <w:szCs w:val="24"/>
          <w:lang w:val="en-US"/>
        </w:rPr>
        <w:t>biochemical parameters of female albino rats.</w:t>
      </w:r>
    </w:p>
    <w:p w:rsidR="00F748B2" w:rsidRPr="00786895" w:rsidRDefault="00F748B2" w:rsidP="00F748B2">
      <w:pPr>
        <w:pStyle w:val="Paragraphedeliste"/>
        <w:rPr>
          <w:rFonts w:ascii="Arial Narrow" w:hAnsi="Arial Narrow" w:cs="Times New Roman"/>
          <w:b/>
          <w:sz w:val="24"/>
          <w:szCs w:val="24"/>
          <w:lang w:val="en-US"/>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6"/>
        <w:gridCol w:w="1808"/>
        <w:gridCol w:w="1800"/>
        <w:gridCol w:w="1801"/>
        <w:gridCol w:w="1803"/>
      </w:tblGrid>
      <w:tr w:rsidR="00F748B2" w:rsidRPr="00745F89" w:rsidTr="0082662C">
        <w:tc>
          <w:tcPr>
            <w:tcW w:w="1842" w:type="dxa"/>
            <w:vMerge w:val="restart"/>
          </w:tcPr>
          <w:p w:rsidR="00F748B2" w:rsidRPr="00786895" w:rsidRDefault="00F748B2" w:rsidP="0082662C">
            <w:pPr>
              <w:jc w:val="center"/>
              <w:rPr>
                <w:rFonts w:ascii="Arial Narrow" w:hAnsi="Arial Narrow" w:cs="Times New Roman"/>
                <w:sz w:val="24"/>
                <w:szCs w:val="24"/>
                <w:lang w:val="en-US"/>
              </w:rPr>
            </w:pPr>
          </w:p>
          <w:p w:rsidR="00F748B2" w:rsidRPr="00786895" w:rsidRDefault="00F748B2" w:rsidP="0082662C">
            <w:pPr>
              <w:jc w:val="center"/>
              <w:rPr>
                <w:rFonts w:ascii="Arial Narrow" w:hAnsi="Arial Narrow" w:cs="Times New Roman"/>
                <w:b/>
                <w:sz w:val="24"/>
                <w:szCs w:val="24"/>
                <w:lang w:val="en-US"/>
              </w:rPr>
            </w:pPr>
          </w:p>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Parameters</w:t>
            </w:r>
          </w:p>
        </w:tc>
        <w:tc>
          <w:tcPr>
            <w:tcW w:w="7370" w:type="dxa"/>
            <w:gridSpan w:val="4"/>
          </w:tcPr>
          <w:p w:rsidR="00F748B2" w:rsidRPr="00786895" w:rsidRDefault="00F748B2" w:rsidP="0082662C">
            <w:pPr>
              <w:jc w:val="center"/>
              <w:rPr>
                <w:rFonts w:ascii="Arial Narrow" w:hAnsi="Arial Narrow" w:cs="Times New Roman"/>
                <w:b/>
                <w:sz w:val="24"/>
                <w:szCs w:val="24"/>
                <w:lang w:val="en-US"/>
              </w:rPr>
            </w:pPr>
            <w:r w:rsidRPr="00786895">
              <w:rPr>
                <w:rFonts w:ascii="Arial Narrow" w:hAnsi="Arial Narrow" w:cs="Times New Roman"/>
                <w:b/>
                <w:sz w:val="24"/>
                <w:szCs w:val="24"/>
                <w:lang w:val="en-US"/>
              </w:rPr>
              <w:t>Treatment (mg/kg b w)</w:t>
            </w:r>
          </w:p>
          <w:p w:rsidR="00F748B2" w:rsidRPr="00786895" w:rsidRDefault="00F748B2" w:rsidP="0082662C">
            <w:pPr>
              <w:jc w:val="center"/>
              <w:rPr>
                <w:rFonts w:ascii="Arial Narrow" w:hAnsi="Arial Narrow" w:cs="Times New Roman"/>
                <w:sz w:val="24"/>
                <w:szCs w:val="24"/>
                <w:lang w:val="en-US"/>
              </w:rPr>
            </w:pPr>
          </w:p>
        </w:tc>
      </w:tr>
      <w:tr w:rsidR="00F748B2" w:rsidRPr="00786895" w:rsidTr="0082662C">
        <w:tc>
          <w:tcPr>
            <w:tcW w:w="1842" w:type="dxa"/>
            <w:vMerge/>
            <w:tcBorders>
              <w:bottom w:val="single" w:sz="4" w:space="0" w:color="auto"/>
            </w:tcBorders>
          </w:tcPr>
          <w:p w:rsidR="00F748B2" w:rsidRPr="00786895" w:rsidRDefault="00F748B2" w:rsidP="0082662C">
            <w:pPr>
              <w:rPr>
                <w:rFonts w:ascii="Arial Narrow" w:hAnsi="Arial Narrow" w:cs="Times New Roman"/>
                <w:sz w:val="24"/>
                <w:szCs w:val="24"/>
                <w:lang w:val="en-US"/>
              </w:rPr>
            </w:pPr>
          </w:p>
        </w:tc>
        <w:tc>
          <w:tcPr>
            <w:tcW w:w="1842" w:type="dxa"/>
            <w:tcBorders>
              <w:bottom w:val="single" w:sz="4" w:space="0" w:color="auto"/>
            </w:tcBorders>
          </w:tcPr>
          <w:p w:rsidR="00F748B2" w:rsidRPr="00786895" w:rsidRDefault="00F748B2" w:rsidP="0082662C">
            <w:pPr>
              <w:jc w:val="center"/>
              <w:rPr>
                <w:rFonts w:ascii="Arial Narrow" w:hAnsi="Arial Narrow" w:cs="Times New Roman"/>
                <w:sz w:val="24"/>
                <w:szCs w:val="24"/>
                <w:lang w:val="en-US"/>
              </w:rPr>
            </w:pPr>
          </w:p>
          <w:p w:rsidR="00F748B2" w:rsidRPr="00786895" w:rsidRDefault="00F748B2" w:rsidP="0082662C">
            <w:pPr>
              <w:jc w:val="center"/>
              <w:rPr>
                <w:rFonts w:ascii="Arial Narrow" w:hAnsi="Arial Narrow" w:cs="Times New Roman"/>
                <w:b/>
                <w:sz w:val="24"/>
                <w:szCs w:val="24"/>
              </w:rPr>
            </w:pPr>
            <w:r w:rsidRPr="00786895">
              <w:rPr>
                <w:rFonts w:ascii="Arial Narrow" w:hAnsi="Arial Narrow" w:cs="Times New Roman"/>
                <w:b/>
                <w:sz w:val="24"/>
                <w:szCs w:val="24"/>
              </w:rPr>
              <w:t>Control</w:t>
            </w:r>
          </w:p>
        </w:tc>
        <w:tc>
          <w:tcPr>
            <w:tcW w:w="1842" w:type="dxa"/>
            <w:tcBorders>
              <w:bottom w:val="single" w:sz="4" w:space="0" w:color="auto"/>
            </w:tcBorders>
          </w:tcPr>
          <w:p w:rsidR="00F748B2" w:rsidRPr="00786895" w:rsidRDefault="00F748B2" w:rsidP="0082662C">
            <w:pPr>
              <w:jc w:val="center"/>
              <w:rPr>
                <w:rFonts w:ascii="Arial Narrow" w:hAnsi="Arial Narrow" w:cs="Times New Roman"/>
                <w:sz w:val="24"/>
                <w:szCs w:val="24"/>
              </w:rPr>
            </w:pPr>
          </w:p>
          <w:p w:rsidR="00F748B2" w:rsidRPr="00786895" w:rsidRDefault="00F748B2" w:rsidP="0082662C">
            <w:pPr>
              <w:jc w:val="center"/>
              <w:rPr>
                <w:rFonts w:ascii="Arial Narrow" w:hAnsi="Arial Narrow" w:cs="Times New Roman"/>
                <w:b/>
                <w:sz w:val="24"/>
                <w:szCs w:val="24"/>
              </w:rPr>
            </w:pPr>
            <w:r w:rsidRPr="00786895">
              <w:rPr>
                <w:rFonts w:ascii="Arial Narrow" w:hAnsi="Arial Narrow" w:cs="Times New Roman"/>
                <w:b/>
                <w:sz w:val="24"/>
                <w:szCs w:val="24"/>
              </w:rPr>
              <w:t>250</w:t>
            </w:r>
          </w:p>
        </w:tc>
        <w:tc>
          <w:tcPr>
            <w:tcW w:w="1843" w:type="dxa"/>
            <w:tcBorders>
              <w:bottom w:val="single" w:sz="4" w:space="0" w:color="auto"/>
            </w:tcBorders>
          </w:tcPr>
          <w:p w:rsidR="00F748B2" w:rsidRPr="00786895" w:rsidRDefault="00F748B2" w:rsidP="0082662C">
            <w:pPr>
              <w:jc w:val="center"/>
              <w:rPr>
                <w:rFonts w:ascii="Arial Narrow" w:hAnsi="Arial Narrow" w:cs="Times New Roman"/>
                <w:sz w:val="24"/>
                <w:szCs w:val="24"/>
              </w:rPr>
            </w:pPr>
          </w:p>
          <w:p w:rsidR="00F748B2" w:rsidRPr="00786895" w:rsidRDefault="00F748B2" w:rsidP="0082662C">
            <w:pPr>
              <w:jc w:val="center"/>
              <w:rPr>
                <w:rFonts w:ascii="Arial Narrow" w:hAnsi="Arial Narrow" w:cs="Times New Roman"/>
                <w:b/>
                <w:sz w:val="24"/>
                <w:szCs w:val="24"/>
              </w:rPr>
            </w:pPr>
            <w:r w:rsidRPr="00786895">
              <w:rPr>
                <w:rFonts w:ascii="Arial Narrow" w:hAnsi="Arial Narrow" w:cs="Times New Roman"/>
                <w:b/>
                <w:sz w:val="24"/>
                <w:szCs w:val="24"/>
              </w:rPr>
              <w:t>500</w:t>
            </w:r>
          </w:p>
        </w:tc>
        <w:tc>
          <w:tcPr>
            <w:tcW w:w="1843" w:type="dxa"/>
            <w:tcBorders>
              <w:bottom w:val="single" w:sz="4" w:space="0" w:color="auto"/>
            </w:tcBorders>
          </w:tcPr>
          <w:p w:rsidR="00F748B2" w:rsidRPr="00786895" w:rsidRDefault="00F748B2" w:rsidP="0082662C">
            <w:pPr>
              <w:jc w:val="center"/>
              <w:rPr>
                <w:rFonts w:ascii="Arial Narrow" w:hAnsi="Arial Narrow" w:cs="Times New Roman"/>
                <w:sz w:val="24"/>
                <w:szCs w:val="24"/>
              </w:rPr>
            </w:pPr>
          </w:p>
          <w:p w:rsidR="00F748B2" w:rsidRPr="00786895" w:rsidRDefault="00F748B2" w:rsidP="0082662C">
            <w:pPr>
              <w:jc w:val="center"/>
              <w:rPr>
                <w:rFonts w:ascii="Arial Narrow" w:hAnsi="Arial Narrow" w:cs="Times New Roman"/>
                <w:b/>
                <w:sz w:val="24"/>
                <w:szCs w:val="24"/>
              </w:rPr>
            </w:pPr>
            <w:r w:rsidRPr="00786895">
              <w:rPr>
                <w:rFonts w:ascii="Arial Narrow" w:hAnsi="Arial Narrow" w:cs="Times New Roman"/>
                <w:b/>
                <w:sz w:val="24"/>
                <w:szCs w:val="24"/>
              </w:rPr>
              <w:t>1000</w:t>
            </w:r>
          </w:p>
        </w:tc>
      </w:tr>
      <w:tr w:rsidR="00F748B2" w:rsidRPr="00786895" w:rsidTr="0082662C">
        <w:tc>
          <w:tcPr>
            <w:tcW w:w="1842" w:type="dxa"/>
            <w:tcBorders>
              <w:bottom w:val="nil"/>
            </w:tcBorders>
          </w:tcPr>
          <w:p w:rsidR="00F748B2" w:rsidRPr="00786895" w:rsidRDefault="00F748B2" w:rsidP="0082662C">
            <w:pPr>
              <w:rPr>
                <w:rFonts w:ascii="Arial Narrow" w:hAnsi="Arial Narrow" w:cs="Times New Roman"/>
                <w:sz w:val="24"/>
                <w:szCs w:val="24"/>
              </w:rPr>
            </w:pPr>
            <w:r w:rsidRPr="00786895">
              <w:rPr>
                <w:rFonts w:ascii="Arial Narrow" w:hAnsi="Arial Narrow" w:cs="Times New Roman"/>
                <w:b/>
                <w:sz w:val="24"/>
                <w:szCs w:val="24"/>
              </w:rPr>
              <w:t xml:space="preserve">AST </w:t>
            </w:r>
            <w:r w:rsidRPr="00786895">
              <w:rPr>
                <w:rFonts w:ascii="Arial Narrow" w:hAnsi="Arial Narrow" w:cs="Times New Roman"/>
                <w:sz w:val="24"/>
                <w:szCs w:val="24"/>
              </w:rPr>
              <w:t>(U/L)</w:t>
            </w:r>
          </w:p>
        </w:tc>
        <w:tc>
          <w:tcPr>
            <w:tcW w:w="1842" w:type="dxa"/>
            <w:tcBorders>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13.0  ± 5 </w:t>
            </w:r>
          </w:p>
        </w:tc>
        <w:tc>
          <w:tcPr>
            <w:tcW w:w="1842" w:type="dxa"/>
            <w:tcBorders>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rPr>
              <w:t xml:space="preserve">15.0 </w:t>
            </w:r>
            <w:r w:rsidRPr="00786895">
              <w:rPr>
                <w:rFonts w:ascii="Arial Narrow" w:hAnsi="Arial Narrow" w:cs="Times New Roman"/>
                <w:sz w:val="24"/>
                <w:szCs w:val="24"/>
                <w:lang w:val="en-US"/>
              </w:rPr>
              <w:t>± 2.08</w:t>
            </w:r>
          </w:p>
        </w:tc>
        <w:tc>
          <w:tcPr>
            <w:tcW w:w="1843" w:type="dxa"/>
            <w:tcBorders>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16.7 ± 2.85</w:t>
            </w:r>
          </w:p>
        </w:tc>
        <w:tc>
          <w:tcPr>
            <w:tcW w:w="1843" w:type="dxa"/>
            <w:tcBorders>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47.3 ± 2.91</w:t>
            </w:r>
            <w:r w:rsidRPr="00786895">
              <w:rPr>
                <w:rFonts w:ascii="Arial Narrow" w:hAnsi="Arial Narrow" w:cs="Times New Roman"/>
                <w:b/>
                <w:sz w:val="24"/>
                <w:szCs w:val="24"/>
                <w:lang w:val="en-US"/>
              </w:rPr>
              <w:t>**</w:t>
            </w:r>
          </w:p>
        </w:tc>
      </w:tr>
      <w:tr w:rsidR="00F748B2" w:rsidRPr="00786895" w:rsidTr="0082662C">
        <w:tc>
          <w:tcPr>
            <w:tcW w:w="1842" w:type="dxa"/>
            <w:tcBorders>
              <w:top w:val="nil"/>
              <w:bottom w:val="nil"/>
            </w:tcBorders>
          </w:tcPr>
          <w:p w:rsidR="00F748B2" w:rsidRPr="00786895" w:rsidRDefault="00F748B2" w:rsidP="0082662C">
            <w:pPr>
              <w:jc w:val="left"/>
              <w:rPr>
                <w:rFonts w:ascii="Arial Narrow" w:hAnsi="Arial Narrow" w:cs="Times New Roman"/>
                <w:b/>
                <w:sz w:val="24"/>
                <w:szCs w:val="24"/>
                <w:lang w:val="en-US"/>
              </w:rPr>
            </w:pPr>
            <w:r w:rsidRPr="00786895">
              <w:rPr>
                <w:rFonts w:ascii="Arial Narrow" w:hAnsi="Arial Narrow" w:cs="Times New Roman"/>
                <w:b/>
                <w:sz w:val="24"/>
                <w:szCs w:val="24"/>
                <w:lang w:val="en-US"/>
              </w:rPr>
              <w:t>ALT</w:t>
            </w:r>
            <w:r w:rsidRPr="00786895">
              <w:rPr>
                <w:rFonts w:ascii="Arial Narrow" w:hAnsi="Arial Narrow" w:cs="Times New Roman"/>
                <w:sz w:val="24"/>
                <w:szCs w:val="24"/>
              </w:rPr>
              <w:t>(U/L)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 86.7 ± 6.69</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99.7 ± 18.2 </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77.0 ± 1.73 </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79.0 ± 3.06</w:t>
            </w:r>
          </w:p>
        </w:tc>
      </w:tr>
      <w:tr w:rsidR="00F748B2" w:rsidRPr="00786895" w:rsidTr="0082662C">
        <w:tc>
          <w:tcPr>
            <w:tcW w:w="1842" w:type="dxa"/>
            <w:tcBorders>
              <w:top w:val="nil"/>
              <w:bottom w:val="nil"/>
            </w:tcBorders>
          </w:tcPr>
          <w:p w:rsidR="00F748B2" w:rsidRPr="00786895" w:rsidRDefault="00F748B2" w:rsidP="0082662C">
            <w:pPr>
              <w:rPr>
                <w:rFonts w:ascii="Arial Narrow" w:hAnsi="Arial Narrow" w:cs="Times New Roman"/>
                <w:b/>
                <w:sz w:val="24"/>
                <w:szCs w:val="24"/>
                <w:lang w:val="en-US"/>
              </w:rPr>
            </w:pPr>
            <w:r w:rsidRPr="00786895">
              <w:rPr>
                <w:rFonts w:ascii="Arial Narrow" w:hAnsi="Arial Narrow" w:cs="Times New Roman"/>
                <w:b/>
                <w:sz w:val="24"/>
                <w:szCs w:val="24"/>
                <w:lang w:val="en-US"/>
              </w:rPr>
              <w:t>Albumin</w:t>
            </w:r>
            <w:r w:rsidRPr="00786895">
              <w:rPr>
                <w:rFonts w:ascii="Arial Narrow" w:hAnsi="Arial Narrow" w:cs="Times New Roman"/>
                <w:sz w:val="24"/>
                <w:szCs w:val="24"/>
                <w:lang w:val="en-US"/>
              </w:rPr>
              <w:t>(g/L)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43.9  ± 0.78</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44.3 ± 1.68 </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46.3 ± 0.12</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46.2 ± 1.93</w:t>
            </w:r>
          </w:p>
        </w:tc>
      </w:tr>
      <w:tr w:rsidR="00F748B2" w:rsidRPr="00786895" w:rsidTr="0082662C">
        <w:tc>
          <w:tcPr>
            <w:tcW w:w="1842" w:type="dxa"/>
            <w:tcBorders>
              <w:top w:val="nil"/>
              <w:bottom w:val="nil"/>
            </w:tcBorders>
          </w:tcPr>
          <w:p w:rsidR="00F748B2" w:rsidRPr="00786895" w:rsidRDefault="00F748B2" w:rsidP="0082662C">
            <w:pPr>
              <w:jc w:val="left"/>
              <w:rPr>
                <w:rFonts w:ascii="Arial Narrow" w:hAnsi="Arial Narrow" w:cs="Times New Roman"/>
                <w:b/>
                <w:sz w:val="24"/>
                <w:szCs w:val="24"/>
                <w:lang w:val="en-US"/>
              </w:rPr>
            </w:pPr>
            <w:r w:rsidRPr="00786895">
              <w:rPr>
                <w:rFonts w:ascii="Arial Narrow" w:hAnsi="Arial Narrow" w:cs="Times New Roman"/>
                <w:b/>
                <w:sz w:val="24"/>
                <w:szCs w:val="24"/>
                <w:lang w:val="en-US"/>
              </w:rPr>
              <w:t xml:space="preserve">ALP </w:t>
            </w:r>
            <w:r w:rsidRPr="00786895">
              <w:rPr>
                <w:rFonts w:ascii="Arial Narrow" w:hAnsi="Arial Narrow" w:cs="Times New Roman"/>
                <w:sz w:val="24"/>
                <w:szCs w:val="24"/>
              </w:rPr>
              <w:t>(U/L)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364.0  ± 49.7</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336.0 ± 35</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371.0 ± 28.3 </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378.0 ± 60.1 </w:t>
            </w:r>
          </w:p>
        </w:tc>
      </w:tr>
      <w:tr w:rsidR="00F748B2" w:rsidRPr="00786895" w:rsidTr="0082662C">
        <w:tc>
          <w:tcPr>
            <w:tcW w:w="1842" w:type="dxa"/>
            <w:tcBorders>
              <w:top w:val="nil"/>
              <w:bottom w:val="nil"/>
            </w:tcBorders>
          </w:tcPr>
          <w:p w:rsidR="00F748B2" w:rsidRPr="00786895" w:rsidRDefault="00F748B2" w:rsidP="0082662C">
            <w:pPr>
              <w:rPr>
                <w:rFonts w:ascii="Arial Narrow" w:hAnsi="Arial Narrow" w:cs="Times New Roman"/>
                <w:b/>
                <w:sz w:val="24"/>
                <w:szCs w:val="24"/>
                <w:lang w:val="en-US"/>
              </w:rPr>
            </w:pPr>
            <w:r w:rsidRPr="00786895">
              <w:rPr>
                <w:rFonts w:ascii="Arial Narrow" w:hAnsi="Arial Narrow" w:cs="Times New Roman"/>
                <w:b/>
                <w:sz w:val="24"/>
                <w:szCs w:val="24"/>
                <w:lang w:val="en-US"/>
              </w:rPr>
              <w:t xml:space="preserve">T - Bil. </w:t>
            </w:r>
            <w:r w:rsidRPr="00786895">
              <w:rPr>
                <w:rFonts w:ascii="Arial Narrow" w:hAnsi="Arial Narrow" w:cs="Times New Roman"/>
                <w:sz w:val="24"/>
                <w:szCs w:val="24"/>
              </w:rPr>
              <w:t>(μmol/l)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2.3 ± 0.52 </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1.93 ± 0.66 </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1.6 ± 0.11</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1.9 ± 0.58</w:t>
            </w:r>
          </w:p>
        </w:tc>
      </w:tr>
      <w:tr w:rsidR="00F748B2" w:rsidRPr="00786895" w:rsidTr="0082662C">
        <w:tc>
          <w:tcPr>
            <w:tcW w:w="1842" w:type="dxa"/>
            <w:tcBorders>
              <w:top w:val="nil"/>
              <w:bottom w:val="nil"/>
            </w:tcBorders>
          </w:tcPr>
          <w:p w:rsidR="00F748B2" w:rsidRPr="00786895" w:rsidRDefault="00F748B2" w:rsidP="0082662C">
            <w:pPr>
              <w:rPr>
                <w:rFonts w:ascii="Arial Narrow" w:hAnsi="Arial Narrow" w:cs="Times New Roman"/>
                <w:b/>
                <w:sz w:val="24"/>
                <w:szCs w:val="24"/>
              </w:rPr>
            </w:pPr>
            <w:r w:rsidRPr="00786895">
              <w:rPr>
                <w:rFonts w:ascii="Arial Narrow" w:hAnsi="Arial Narrow" w:cs="Times New Roman"/>
                <w:b/>
                <w:sz w:val="24"/>
                <w:szCs w:val="24"/>
              </w:rPr>
              <w:t>D-Bil.</w:t>
            </w:r>
            <w:r w:rsidRPr="00786895">
              <w:rPr>
                <w:rFonts w:ascii="Arial Narrow" w:hAnsi="Arial Narrow" w:cs="Times New Roman"/>
                <w:sz w:val="24"/>
                <w:szCs w:val="24"/>
              </w:rPr>
              <w:t>(μmol/l)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1.52 ± 0.42 </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9.74 ± 5.83</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2.42 ± 0.35</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2.86 ± 1.08</w:t>
            </w:r>
          </w:p>
        </w:tc>
      </w:tr>
      <w:tr w:rsidR="00F748B2" w:rsidRPr="00786895" w:rsidTr="0082662C">
        <w:tc>
          <w:tcPr>
            <w:tcW w:w="1842" w:type="dxa"/>
            <w:tcBorders>
              <w:top w:val="nil"/>
              <w:bottom w:val="nil"/>
            </w:tcBorders>
          </w:tcPr>
          <w:p w:rsidR="00F748B2" w:rsidRPr="00786895" w:rsidRDefault="00F748B2" w:rsidP="0082662C">
            <w:pPr>
              <w:rPr>
                <w:rFonts w:ascii="Arial Narrow" w:hAnsi="Arial Narrow" w:cs="Times New Roman"/>
                <w:b/>
                <w:sz w:val="24"/>
                <w:szCs w:val="24"/>
              </w:rPr>
            </w:pPr>
            <w:r w:rsidRPr="00786895">
              <w:rPr>
                <w:rFonts w:ascii="Arial Narrow" w:hAnsi="Arial Narrow" w:cs="Times New Roman"/>
                <w:b/>
                <w:sz w:val="24"/>
                <w:szCs w:val="24"/>
              </w:rPr>
              <w:t>GGT</w:t>
            </w:r>
            <w:r w:rsidRPr="00786895">
              <w:rPr>
                <w:rFonts w:ascii="Arial Narrow" w:hAnsi="Arial Narrow" w:cs="Times New Roman"/>
                <w:sz w:val="24"/>
                <w:szCs w:val="24"/>
              </w:rPr>
              <w:t>(U/L)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2.67 ± 1.2 </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7.67 ± 3.53</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5.67 ± 0.06 </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2.0 ± 1.53 </w:t>
            </w:r>
          </w:p>
        </w:tc>
      </w:tr>
      <w:tr w:rsidR="00F748B2" w:rsidRPr="00786895" w:rsidTr="0082662C">
        <w:tc>
          <w:tcPr>
            <w:tcW w:w="1842" w:type="dxa"/>
            <w:tcBorders>
              <w:top w:val="nil"/>
              <w:bottom w:val="nil"/>
            </w:tcBorders>
          </w:tcPr>
          <w:p w:rsidR="00F748B2" w:rsidRPr="00786895" w:rsidRDefault="00F748B2" w:rsidP="0082662C">
            <w:pPr>
              <w:jc w:val="left"/>
              <w:rPr>
                <w:rFonts w:ascii="Arial Narrow" w:hAnsi="Arial Narrow" w:cs="Times New Roman"/>
                <w:b/>
                <w:sz w:val="24"/>
                <w:szCs w:val="24"/>
                <w:lang w:val="en-US"/>
              </w:rPr>
            </w:pPr>
            <w:r w:rsidRPr="00786895">
              <w:rPr>
                <w:rFonts w:ascii="Arial Narrow" w:hAnsi="Arial Narrow" w:cs="Times New Roman"/>
                <w:b/>
                <w:sz w:val="24"/>
                <w:szCs w:val="24"/>
              </w:rPr>
              <w:t>Total Protein</w:t>
            </w:r>
            <w:r w:rsidRPr="00786895">
              <w:rPr>
                <w:rFonts w:ascii="Arial Narrow" w:hAnsi="Arial Narrow" w:cs="Times New Roman"/>
                <w:sz w:val="24"/>
                <w:szCs w:val="24"/>
              </w:rPr>
              <w:t>(g/L</w:t>
            </w:r>
            <w:r w:rsidRPr="00786895">
              <w:rPr>
                <w:rFonts w:ascii="Arial Narrow" w:hAnsi="Arial Narrow" w:cs="Times New Roman"/>
                <w:sz w:val="24"/>
                <w:szCs w:val="24"/>
                <w:lang w:val="en-US"/>
              </w:rPr>
              <w:t>)</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68.6 ± 1.8</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70.6 ± 1.71 </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 xml:space="preserve">69.8 ± 2 </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rPr>
              <w:t>70.7 ± 4</w:t>
            </w:r>
          </w:p>
        </w:tc>
      </w:tr>
      <w:tr w:rsidR="00F748B2" w:rsidRPr="00786895" w:rsidTr="0082662C">
        <w:tc>
          <w:tcPr>
            <w:tcW w:w="1842" w:type="dxa"/>
            <w:tcBorders>
              <w:top w:val="nil"/>
              <w:bottom w:val="nil"/>
            </w:tcBorders>
          </w:tcPr>
          <w:p w:rsidR="00F748B2" w:rsidRPr="00786895" w:rsidRDefault="00F748B2" w:rsidP="0082662C">
            <w:pPr>
              <w:jc w:val="left"/>
              <w:rPr>
                <w:rFonts w:ascii="Arial Narrow" w:hAnsi="Arial Narrow" w:cs="Times New Roman"/>
                <w:b/>
                <w:sz w:val="24"/>
                <w:szCs w:val="24"/>
                <w:lang w:val="en-US"/>
              </w:rPr>
            </w:pPr>
            <w:r w:rsidRPr="00786895">
              <w:rPr>
                <w:rFonts w:ascii="Arial Narrow" w:hAnsi="Arial Narrow" w:cs="Times New Roman"/>
                <w:b/>
                <w:sz w:val="24"/>
                <w:szCs w:val="24"/>
              </w:rPr>
              <w:t>Cholesterol</w:t>
            </w:r>
            <w:r w:rsidRPr="00786895">
              <w:rPr>
                <w:rFonts w:ascii="Arial Narrow" w:hAnsi="Arial Narrow" w:cs="Times New Roman"/>
                <w:sz w:val="24"/>
                <w:szCs w:val="24"/>
              </w:rPr>
              <w:t>(mmol/L)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1.66 ± 0.23</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1.72 ± 0.23</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1.64 ± 0.09</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1.92 ±0.05</w:t>
            </w:r>
          </w:p>
        </w:tc>
      </w:tr>
      <w:tr w:rsidR="00F748B2" w:rsidRPr="00786895" w:rsidTr="0082662C">
        <w:tc>
          <w:tcPr>
            <w:tcW w:w="1842" w:type="dxa"/>
            <w:tcBorders>
              <w:top w:val="nil"/>
              <w:bottom w:val="nil"/>
            </w:tcBorders>
          </w:tcPr>
          <w:p w:rsidR="00F748B2" w:rsidRPr="00786895" w:rsidRDefault="00F748B2" w:rsidP="0082662C">
            <w:pPr>
              <w:jc w:val="left"/>
              <w:rPr>
                <w:rFonts w:ascii="Arial Narrow" w:hAnsi="Arial Narrow" w:cs="Times New Roman"/>
                <w:b/>
                <w:sz w:val="24"/>
                <w:szCs w:val="24"/>
                <w:lang w:val="en-US"/>
              </w:rPr>
            </w:pPr>
            <w:r w:rsidRPr="00786895">
              <w:rPr>
                <w:rFonts w:ascii="Arial Narrow" w:hAnsi="Arial Narrow" w:cs="Times New Roman"/>
                <w:b/>
                <w:sz w:val="24"/>
                <w:szCs w:val="24"/>
                <w:lang w:val="en-US"/>
              </w:rPr>
              <w:t>HDL – C</w:t>
            </w:r>
            <w:r w:rsidR="00B332F5" w:rsidRPr="00786895">
              <w:rPr>
                <w:rFonts w:ascii="Arial Narrow" w:hAnsi="Arial Narrow" w:cs="Times New Roman"/>
                <w:b/>
                <w:sz w:val="24"/>
                <w:szCs w:val="24"/>
                <w:lang w:val="en-US"/>
              </w:rPr>
              <w:t xml:space="preserve"> </w:t>
            </w:r>
            <w:r w:rsidRPr="00786895">
              <w:rPr>
                <w:rFonts w:ascii="Arial Narrow" w:hAnsi="Arial Narrow" w:cs="Times New Roman"/>
                <w:sz w:val="24"/>
                <w:szCs w:val="24"/>
                <w:lang w:val="en-US"/>
              </w:rPr>
              <w:t>(mmol/L)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0.667 ± 0.1</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0.52 ± 0.12</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 xml:space="preserve">0.527 ± 0.09 </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0.593 ± 0.10</w:t>
            </w:r>
          </w:p>
        </w:tc>
      </w:tr>
      <w:tr w:rsidR="00F748B2" w:rsidRPr="00786895" w:rsidTr="0082662C">
        <w:tc>
          <w:tcPr>
            <w:tcW w:w="1842" w:type="dxa"/>
            <w:tcBorders>
              <w:top w:val="nil"/>
              <w:bottom w:val="nil"/>
            </w:tcBorders>
          </w:tcPr>
          <w:p w:rsidR="00F748B2" w:rsidRPr="00786895" w:rsidRDefault="00F748B2" w:rsidP="0082662C">
            <w:pPr>
              <w:jc w:val="left"/>
              <w:rPr>
                <w:rFonts w:ascii="Arial Narrow" w:hAnsi="Arial Narrow" w:cs="Times New Roman"/>
                <w:b/>
                <w:sz w:val="24"/>
                <w:szCs w:val="24"/>
                <w:lang w:val="en-US"/>
              </w:rPr>
            </w:pPr>
            <w:r w:rsidRPr="00786895">
              <w:rPr>
                <w:rFonts w:ascii="Arial Narrow" w:hAnsi="Arial Narrow" w:cs="Times New Roman"/>
                <w:b/>
                <w:sz w:val="24"/>
                <w:szCs w:val="24"/>
                <w:lang w:val="en-US"/>
              </w:rPr>
              <w:t>LDL – C</w:t>
            </w:r>
            <w:r w:rsidR="00B332F5" w:rsidRPr="00786895">
              <w:rPr>
                <w:rFonts w:ascii="Arial Narrow" w:hAnsi="Arial Narrow" w:cs="Times New Roman"/>
                <w:b/>
                <w:sz w:val="24"/>
                <w:szCs w:val="24"/>
                <w:lang w:val="en-US"/>
              </w:rPr>
              <w:t xml:space="preserve"> </w:t>
            </w:r>
            <w:r w:rsidRPr="00786895">
              <w:rPr>
                <w:rFonts w:ascii="Arial Narrow" w:hAnsi="Arial Narrow" w:cs="Times New Roman"/>
                <w:sz w:val="24"/>
                <w:szCs w:val="24"/>
                <w:lang w:val="en-US"/>
              </w:rPr>
              <w:t>(mmol/L)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0.65 ± 0.11</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0.83 ± 0.13</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0.743 ± 0.05</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0.923 ± 0.08</w:t>
            </w:r>
          </w:p>
        </w:tc>
      </w:tr>
      <w:tr w:rsidR="00F748B2" w:rsidRPr="00786895" w:rsidTr="0082662C">
        <w:tc>
          <w:tcPr>
            <w:tcW w:w="1842" w:type="dxa"/>
            <w:tcBorders>
              <w:top w:val="nil"/>
              <w:bottom w:val="nil"/>
            </w:tcBorders>
          </w:tcPr>
          <w:p w:rsidR="00F748B2" w:rsidRPr="00786895" w:rsidRDefault="00F748B2" w:rsidP="0082662C">
            <w:pPr>
              <w:jc w:val="left"/>
              <w:rPr>
                <w:rFonts w:ascii="Arial Narrow" w:hAnsi="Arial Narrow" w:cs="Times New Roman"/>
                <w:b/>
                <w:sz w:val="24"/>
                <w:szCs w:val="24"/>
                <w:lang w:val="en-US"/>
              </w:rPr>
            </w:pPr>
            <w:r w:rsidRPr="00786895">
              <w:rPr>
                <w:rFonts w:ascii="Arial Narrow" w:hAnsi="Arial Narrow" w:cs="Times New Roman"/>
                <w:b/>
                <w:sz w:val="24"/>
                <w:szCs w:val="24"/>
                <w:lang w:val="en-US"/>
              </w:rPr>
              <w:t>Triglycerides</w:t>
            </w:r>
            <w:r w:rsidR="00B332F5" w:rsidRPr="00786895">
              <w:rPr>
                <w:rFonts w:ascii="Arial Narrow" w:hAnsi="Arial Narrow" w:cs="Times New Roman"/>
                <w:b/>
                <w:sz w:val="24"/>
                <w:szCs w:val="24"/>
                <w:lang w:val="en-US"/>
              </w:rPr>
              <w:t xml:space="preserve"> </w:t>
            </w:r>
            <w:r w:rsidRPr="00786895">
              <w:rPr>
                <w:rFonts w:ascii="Arial Narrow" w:hAnsi="Arial Narrow" w:cs="Times New Roman"/>
                <w:sz w:val="24"/>
                <w:szCs w:val="24"/>
                <w:lang w:val="en-US"/>
              </w:rPr>
              <w:t>(</w:t>
            </w:r>
            <w:r w:rsidRPr="00786895">
              <w:rPr>
                <w:rFonts w:ascii="Arial Narrow" w:hAnsi="Arial Narrow" w:cs="Times New Roman"/>
                <w:sz w:val="24"/>
                <w:szCs w:val="24"/>
              </w:rPr>
              <w:t>μ</w:t>
            </w:r>
            <w:r w:rsidRPr="00786895">
              <w:rPr>
                <w:rFonts w:ascii="Arial Narrow" w:hAnsi="Arial Narrow" w:cs="Times New Roman"/>
                <w:sz w:val="24"/>
                <w:szCs w:val="24"/>
                <w:lang w:val="en-US"/>
              </w:rPr>
              <w:t>mol/L)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0.617 ±0.07</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0.807 ± 0.02</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0.663 ± 0.14</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0.693 ± 0.18</w:t>
            </w:r>
          </w:p>
        </w:tc>
      </w:tr>
      <w:tr w:rsidR="00F748B2" w:rsidRPr="00786895" w:rsidTr="0082662C">
        <w:tc>
          <w:tcPr>
            <w:tcW w:w="1842" w:type="dxa"/>
            <w:tcBorders>
              <w:top w:val="nil"/>
              <w:bottom w:val="nil"/>
            </w:tcBorders>
          </w:tcPr>
          <w:p w:rsidR="00F748B2" w:rsidRPr="00786895" w:rsidRDefault="00F748B2" w:rsidP="0082662C">
            <w:pPr>
              <w:jc w:val="left"/>
              <w:rPr>
                <w:rFonts w:ascii="Arial Narrow" w:hAnsi="Arial Narrow" w:cs="Times New Roman"/>
                <w:b/>
                <w:sz w:val="24"/>
                <w:szCs w:val="24"/>
                <w:lang w:val="en-US"/>
              </w:rPr>
            </w:pPr>
            <w:r w:rsidRPr="00786895">
              <w:rPr>
                <w:rFonts w:ascii="Arial Narrow" w:hAnsi="Arial Narrow" w:cs="Times New Roman"/>
                <w:b/>
                <w:sz w:val="24"/>
                <w:szCs w:val="24"/>
                <w:lang w:val="en-US"/>
              </w:rPr>
              <w:t xml:space="preserve">Coronary risk </w:t>
            </w:r>
            <w:r w:rsidRPr="00786895">
              <w:rPr>
                <w:rFonts w:ascii="Arial Narrow" w:hAnsi="Arial Narrow" w:cs="Times New Roman"/>
                <w:sz w:val="24"/>
                <w:szCs w:val="24"/>
                <w:lang w:val="en-US"/>
              </w:rPr>
              <w:t>(Cholesterol/HDL)</w:t>
            </w:r>
          </w:p>
        </w:tc>
        <w:tc>
          <w:tcPr>
            <w:tcW w:w="1842" w:type="dxa"/>
            <w:tcBorders>
              <w:top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2.51 ± 0.13</w:t>
            </w:r>
          </w:p>
        </w:tc>
        <w:tc>
          <w:tcPr>
            <w:tcW w:w="1842"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3.48 ± 0.45</w:t>
            </w:r>
          </w:p>
        </w:tc>
        <w:tc>
          <w:tcPr>
            <w:tcW w:w="1843" w:type="dxa"/>
            <w:tcBorders>
              <w:top w:val="nil"/>
              <w:left w:val="nil"/>
              <w:bottom w:val="nil"/>
              <w:right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3.24 ± 0.37</w:t>
            </w:r>
          </w:p>
        </w:tc>
        <w:tc>
          <w:tcPr>
            <w:tcW w:w="1843" w:type="dxa"/>
            <w:tcBorders>
              <w:top w:val="nil"/>
              <w:left w:val="nil"/>
              <w:bottom w:val="nil"/>
            </w:tcBorders>
          </w:tcPr>
          <w:p w:rsidR="00F748B2" w:rsidRPr="00786895" w:rsidRDefault="00F748B2" w:rsidP="0082662C">
            <w:pPr>
              <w:jc w:val="center"/>
              <w:rPr>
                <w:rFonts w:ascii="Arial Narrow" w:hAnsi="Arial Narrow" w:cs="Times New Roman"/>
                <w:sz w:val="24"/>
                <w:szCs w:val="24"/>
              </w:rPr>
            </w:pPr>
            <w:r w:rsidRPr="00786895">
              <w:rPr>
                <w:rFonts w:ascii="Arial Narrow" w:hAnsi="Arial Narrow" w:cs="Times New Roman"/>
                <w:sz w:val="24"/>
                <w:szCs w:val="24"/>
                <w:lang w:val="en-US"/>
              </w:rPr>
              <w:t>2.84 ± 0.1</w:t>
            </w:r>
          </w:p>
        </w:tc>
      </w:tr>
      <w:tr w:rsidR="00F748B2" w:rsidRPr="00786895" w:rsidTr="0082662C">
        <w:tc>
          <w:tcPr>
            <w:tcW w:w="1842" w:type="dxa"/>
            <w:tcBorders>
              <w:top w:val="nil"/>
            </w:tcBorders>
          </w:tcPr>
          <w:p w:rsidR="00F748B2" w:rsidRPr="00786895" w:rsidRDefault="00F748B2" w:rsidP="0082662C">
            <w:pPr>
              <w:jc w:val="left"/>
              <w:rPr>
                <w:rFonts w:ascii="Arial Narrow" w:hAnsi="Arial Narrow" w:cs="Times New Roman"/>
                <w:b/>
                <w:sz w:val="24"/>
                <w:szCs w:val="24"/>
                <w:lang w:val="en-US"/>
              </w:rPr>
            </w:pPr>
            <w:r w:rsidRPr="00786895">
              <w:rPr>
                <w:rFonts w:ascii="Arial Narrow" w:hAnsi="Arial Narrow" w:cs="Times New Roman"/>
                <w:b/>
                <w:sz w:val="24"/>
                <w:szCs w:val="24"/>
                <w:lang w:val="en-US"/>
              </w:rPr>
              <w:t>Creatinin</w:t>
            </w:r>
            <w:r w:rsidR="008265EA" w:rsidRPr="00786895">
              <w:rPr>
                <w:rFonts w:ascii="Arial Narrow" w:hAnsi="Arial Narrow" w:cs="Times New Roman"/>
                <w:b/>
                <w:sz w:val="24"/>
                <w:szCs w:val="24"/>
                <w:lang w:val="en-US"/>
              </w:rPr>
              <w:t xml:space="preserve"> </w:t>
            </w:r>
            <w:r w:rsidRPr="00786895">
              <w:rPr>
                <w:rFonts w:ascii="Arial Narrow" w:hAnsi="Arial Narrow" w:cs="Times New Roman"/>
                <w:sz w:val="24"/>
                <w:szCs w:val="24"/>
                <w:lang w:val="en-US"/>
              </w:rPr>
              <w:t>(</w:t>
            </w:r>
            <w:r w:rsidRPr="00786895">
              <w:rPr>
                <w:rFonts w:ascii="Arial Narrow" w:hAnsi="Arial Narrow" w:cs="Times New Roman"/>
                <w:sz w:val="24"/>
                <w:szCs w:val="24"/>
              </w:rPr>
              <w:t>μ</w:t>
            </w:r>
            <w:r w:rsidRPr="00786895">
              <w:rPr>
                <w:rFonts w:ascii="Arial Narrow" w:hAnsi="Arial Narrow" w:cs="Times New Roman"/>
                <w:sz w:val="24"/>
                <w:szCs w:val="24"/>
                <w:lang w:val="en-US"/>
              </w:rPr>
              <w:t>mol/L)</w:t>
            </w:r>
          </w:p>
        </w:tc>
        <w:tc>
          <w:tcPr>
            <w:tcW w:w="1842" w:type="dxa"/>
            <w:tcBorders>
              <w:top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62.1 ± 11.6</w:t>
            </w:r>
          </w:p>
        </w:tc>
        <w:tc>
          <w:tcPr>
            <w:tcW w:w="1842"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 xml:space="preserve">64 ± 2.72 </w:t>
            </w:r>
          </w:p>
        </w:tc>
        <w:tc>
          <w:tcPr>
            <w:tcW w:w="1843" w:type="dxa"/>
            <w:tcBorders>
              <w:top w:val="nil"/>
              <w:left w:val="nil"/>
              <w:righ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52.6 ± 2.81</w:t>
            </w:r>
          </w:p>
        </w:tc>
        <w:tc>
          <w:tcPr>
            <w:tcW w:w="1843" w:type="dxa"/>
            <w:tcBorders>
              <w:top w:val="nil"/>
              <w:left w:val="nil"/>
            </w:tcBorders>
          </w:tcPr>
          <w:p w:rsidR="00F748B2" w:rsidRPr="00786895" w:rsidRDefault="00F748B2" w:rsidP="0082662C">
            <w:pPr>
              <w:jc w:val="center"/>
              <w:rPr>
                <w:rFonts w:ascii="Arial Narrow" w:hAnsi="Arial Narrow" w:cs="Times New Roman"/>
                <w:sz w:val="24"/>
                <w:szCs w:val="24"/>
                <w:lang w:val="en-US"/>
              </w:rPr>
            </w:pPr>
            <w:r w:rsidRPr="00786895">
              <w:rPr>
                <w:rFonts w:ascii="Arial Narrow" w:hAnsi="Arial Narrow" w:cs="Times New Roman"/>
                <w:sz w:val="24"/>
                <w:szCs w:val="24"/>
                <w:lang w:val="en-US"/>
              </w:rPr>
              <w:t>51.3 ± 6.32</w:t>
            </w:r>
          </w:p>
        </w:tc>
      </w:tr>
    </w:tbl>
    <w:p w:rsidR="00F748B2" w:rsidRPr="00786895" w:rsidRDefault="00F748B2" w:rsidP="00F748B2">
      <w:pPr>
        <w:pStyle w:val="Paragraphedeliste"/>
        <w:spacing w:line="276" w:lineRule="auto"/>
        <w:ind w:left="0"/>
        <w:rPr>
          <w:rFonts w:ascii="Arial Narrow" w:hAnsi="Arial Narrow" w:cs="Times New Roman"/>
          <w:b/>
          <w:sz w:val="24"/>
          <w:szCs w:val="24"/>
          <w:lang w:val="en-US"/>
        </w:rPr>
      </w:pPr>
    </w:p>
    <w:p w:rsidR="00F748B2" w:rsidRPr="00786895" w:rsidRDefault="00F748B2" w:rsidP="00F748B2">
      <w:pPr>
        <w:pStyle w:val="Paragraphedeliste"/>
        <w:spacing w:line="276" w:lineRule="auto"/>
        <w:ind w:left="0"/>
        <w:rPr>
          <w:rFonts w:ascii="Arial Narrow" w:hAnsi="Arial Narrow" w:cs="Times New Roman"/>
          <w:sz w:val="24"/>
          <w:szCs w:val="24"/>
          <w:lang w:val="en-GB"/>
        </w:rPr>
      </w:pPr>
      <w:r w:rsidRPr="00786895">
        <w:rPr>
          <w:rFonts w:ascii="Arial Narrow" w:hAnsi="Arial Narrow" w:cs="Times New Roman"/>
          <w:b/>
          <w:sz w:val="24"/>
          <w:szCs w:val="24"/>
          <w:lang w:val="en-US"/>
        </w:rPr>
        <w:t xml:space="preserve">AST: </w:t>
      </w:r>
      <w:r w:rsidRPr="00786895">
        <w:rPr>
          <w:rFonts w:ascii="Arial Narrow" w:hAnsi="Arial Narrow" w:cs="Times New Roman"/>
          <w:sz w:val="24"/>
          <w:szCs w:val="24"/>
          <w:lang w:val="en-US"/>
        </w:rPr>
        <w:t xml:space="preserve">Aspartate aminotransferase, </w:t>
      </w:r>
      <w:r w:rsidRPr="00786895">
        <w:rPr>
          <w:rFonts w:ascii="Arial Narrow" w:hAnsi="Arial Narrow" w:cs="Times New Roman"/>
          <w:b/>
          <w:sz w:val="24"/>
          <w:szCs w:val="24"/>
          <w:lang w:val="en-US"/>
        </w:rPr>
        <w:t xml:space="preserve">ALT: </w:t>
      </w:r>
      <w:r w:rsidRPr="00786895">
        <w:rPr>
          <w:rFonts w:ascii="Arial Narrow" w:hAnsi="Arial Narrow" w:cs="Times New Roman"/>
          <w:sz w:val="24"/>
          <w:szCs w:val="24"/>
          <w:lang w:val="en-US"/>
        </w:rPr>
        <w:t xml:space="preserve">Alanine aminotransferase, </w:t>
      </w:r>
      <w:r w:rsidRPr="00786895">
        <w:rPr>
          <w:rFonts w:ascii="Arial Narrow" w:hAnsi="Arial Narrow" w:cs="Times New Roman"/>
          <w:b/>
          <w:sz w:val="24"/>
          <w:szCs w:val="24"/>
          <w:lang w:val="en-US"/>
        </w:rPr>
        <w:t xml:space="preserve">ALP: </w:t>
      </w:r>
      <w:r w:rsidRPr="00786895">
        <w:rPr>
          <w:rFonts w:ascii="Arial Narrow" w:hAnsi="Arial Narrow" w:cs="Times New Roman"/>
          <w:sz w:val="24"/>
          <w:szCs w:val="24"/>
          <w:lang w:val="en-US"/>
        </w:rPr>
        <w:t xml:space="preserve">Alkaline phosphatase, </w:t>
      </w:r>
      <w:r w:rsidRPr="00786895">
        <w:rPr>
          <w:rFonts w:ascii="Arial Narrow" w:hAnsi="Arial Narrow" w:cs="Times New Roman"/>
          <w:b/>
          <w:sz w:val="24"/>
          <w:szCs w:val="24"/>
          <w:lang w:val="en-US"/>
        </w:rPr>
        <w:t xml:space="preserve">T–Bil: </w:t>
      </w:r>
      <w:r w:rsidRPr="00786895">
        <w:rPr>
          <w:rFonts w:ascii="Arial Narrow" w:hAnsi="Arial Narrow" w:cs="Times New Roman"/>
          <w:sz w:val="24"/>
          <w:szCs w:val="24"/>
          <w:lang w:val="en-US"/>
        </w:rPr>
        <w:t>Total bilirubin</w:t>
      </w:r>
      <w:r w:rsidR="004F7AAF" w:rsidRPr="00786895">
        <w:rPr>
          <w:rFonts w:ascii="Arial Narrow" w:hAnsi="Arial Narrow" w:cs="Times New Roman"/>
          <w:sz w:val="24"/>
          <w:szCs w:val="24"/>
          <w:lang w:val="en-US"/>
        </w:rPr>
        <w:t xml:space="preserve">, </w:t>
      </w:r>
      <w:r w:rsidRPr="00786895">
        <w:rPr>
          <w:rFonts w:ascii="Arial Narrow" w:hAnsi="Arial Narrow" w:cs="Times New Roman"/>
          <w:b/>
          <w:sz w:val="24"/>
          <w:szCs w:val="24"/>
          <w:lang w:val="en-US"/>
        </w:rPr>
        <w:t xml:space="preserve">D–Bil: </w:t>
      </w:r>
      <w:r w:rsidRPr="00786895">
        <w:rPr>
          <w:rFonts w:ascii="Arial Narrow" w:hAnsi="Arial Narrow" w:cs="Times New Roman"/>
          <w:sz w:val="24"/>
          <w:szCs w:val="24"/>
          <w:lang w:val="en-US"/>
        </w:rPr>
        <w:t>Direct bilirubin</w:t>
      </w:r>
      <w:r w:rsidR="004F7AAF" w:rsidRPr="00786895">
        <w:rPr>
          <w:rFonts w:ascii="Arial Narrow" w:hAnsi="Arial Narrow" w:cs="Times New Roman"/>
          <w:sz w:val="24"/>
          <w:szCs w:val="24"/>
          <w:lang w:val="en-US"/>
        </w:rPr>
        <w:t xml:space="preserve">, </w:t>
      </w:r>
      <w:r w:rsidRPr="00786895">
        <w:rPr>
          <w:rFonts w:ascii="Arial Narrow" w:hAnsi="Arial Narrow" w:cs="Times New Roman"/>
          <w:b/>
          <w:sz w:val="24"/>
          <w:szCs w:val="24"/>
          <w:lang w:val="en-US"/>
        </w:rPr>
        <w:t xml:space="preserve">GGT: </w:t>
      </w:r>
      <w:r w:rsidRPr="00786895">
        <w:rPr>
          <w:rFonts w:ascii="Arial Narrow" w:hAnsi="Arial Narrow" w:cs="Times New Roman"/>
          <w:sz w:val="24"/>
          <w:szCs w:val="24"/>
          <w:lang w:val="en-US"/>
        </w:rPr>
        <w:t>Gamma glutamyltransferase</w:t>
      </w:r>
      <w:r w:rsidR="004F7AAF" w:rsidRPr="00786895">
        <w:rPr>
          <w:rFonts w:ascii="Arial Narrow" w:hAnsi="Arial Narrow" w:cs="Times New Roman"/>
          <w:sz w:val="24"/>
          <w:szCs w:val="24"/>
          <w:lang w:val="en-US"/>
        </w:rPr>
        <w:t xml:space="preserve">, </w:t>
      </w:r>
      <w:r w:rsidRPr="00786895">
        <w:rPr>
          <w:rFonts w:ascii="Arial Narrow" w:hAnsi="Arial Narrow" w:cs="Times New Roman"/>
          <w:b/>
          <w:sz w:val="24"/>
          <w:szCs w:val="24"/>
          <w:lang w:val="en-US"/>
        </w:rPr>
        <w:t xml:space="preserve">HDL-C: </w:t>
      </w:r>
      <w:r w:rsidRPr="00786895">
        <w:rPr>
          <w:rFonts w:ascii="Arial Narrow" w:hAnsi="Arial Narrow" w:cs="Times New Roman"/>
          <w:sz w:val="24"/>
          <w:szCs w:val="24"/>
          <w:lang w:val="en-US"/>
        </w:rPr>
        <w:t>High density lipoprotein,</w:t>
      </w:r>
      <w:r w:rsidRPr="00786895">
        <w:rPr>
          <w:rFonts w:ascii="Arial Narrow" w:hAnsi="Arial Narrow" w:cs="Times New Roman"/>
          <w:b/>
          <w:sz w:val="24"/>
          <w:szCs w:val="24"/>
          <w:lang w:val="en-US"/>
        </w:rPr>
        <w:t xml:space="preserve"> LDL-C</w:t>
      </w:r>
      <w:r w:rsidRPr="00786895">
        <w:rPr>
          <w:rFonts w:ascii="Arial Narrow" w:hAnsi="Arial Narrow" w:cs="Times New Roman"/>
          <w:sz w:val="24"/>
          <w:szCs w:val="24"/>
          <w:lang w:val="en-US"/>
        </w:rPr>
        <w:t>: Low density lipoprotein.</w:t>
      </w:r>
      <w:r w:rsidR="004F7AAF" w:rsidRPr="00786895">
        <w:rPr>
          <w:rFonts w:ascii="Arial Narrow" w:hAnsi="Arial Narrow" w:cs="Times New Roman"/>
          <w:sz w:val="24"/>
          <w:szCs w:val="24"/>
          <w:lang w:val="en-GB"/>
        </w:rPr>
        <w:t>Values are</w:t>
      </w:r>
      <w:r w:rsidRPr="00786895">
        <w:rPr>
          <w:rFonts w:ascii="Arial Narrow" w:hAnsi="Arial Narrow" w:cs="Times New Roman"/>
          <w:sz w:val="24"/>
          <w:szCs w:val="24"/>
          <w:lang w:val="en-GB"/>
        </w:rPr>
        <w:t xml:space="preserve"> mean ± SEM (n=3/sex/dose).</w:t>
      </w:r>
      <w:r w:rsidRPr="00786895">
        <w:rPr>
          <w:rFonts w:ascii="Arial Narrow" w:hAnsi="Arial Narrow" w:cs="Times New Roman"/>
          <w:b/>
          <w:sz w:val="24"/>
          <w:szCs w:val="24"/>
          <w:lang w:val="en-US"/>
        </w:rPr>
        <w:t>**</w:t>
      </w:r>
      <w:r w:rsidRPr="00786895">
        <w:rPr>
          <w:rFonts w:ascii="Arial Narrow" w:hAnsi="Arial Narrow" w:cs="Times New Roman"/>
          <w:i/>
          <w:sz w:val="24"/>
          <w:szCs w:val="24"/>
          <w:lang w:val="en-GB"/>
        </w:rPr>
        <w:t>P</w:t>
      </w:r>
      <w:r w:rsidRPr="00786895">
        <w:rPr>
          <w:rFonts w:ascii="Arial Narrow" w:hAnsi="Arial Narrow" w:cs="Times New Roman"/>
          <w:sz w:val="24"/>
          <w:szCs w:val="24"/>
          <w:lang w:val="en-GB"/>
        </w:rPr>
        <w:t xml:space="preserve"> </w:t>
      </w:r>
      <w:r w:rsidRPr="00786895">
        <w:rPr>
          <w:rFonts w:ascii="Arial Narrow" w:hAnsi="Times New Roman" w:cs="Times New Roman"/>
          <w:sz w:val="24"/>
          <w:szCs w:val="24"/>
          <w:lang w:val="en-GB"/>
        </w:rPr>
        <w:t>˂</w:t>
      </w:r>
      <w:r w:rsidRPr="00786895">
        <w:rPr>
          <w:rFonts w:ascii="Arial Narrow" w:hAnsi="Arial Narrow" w:cs="Times New Roman"/>
          <w:sz w:val="24"/>
          <w:szCs w:val="24"/>
          <w:lang w:val="en-GB"/>
        </w:rPr>
        <w:t xml:space="preserve"> 0.01 </w:t>
      </w:r>
      <w:r w:rsidRPr="00786895">
        <w:rPr>
          <w:rFonts w:ascii="Arial Narrow" w:hAnsi="Arial Narrow" w:cs="Times New Roman"/>
          <w:sz w:val="24"/>
          <w:szCs w:val="24"/>
          <w:lang w:val="en-US"/>
        </w:rPr>
        <w:t xml:space="preserve">statistically different </w:t>
      </w:r>
      <w:r w:rsidRPr="00786895">
        <w:rPr>
          <w:rFonts w:ascii="Arial Narrow" w:hAnsi="Arial Narrow" w:cs="Times New Roman"/>
          <w:sz w:val="24"/>
          <w:szCs w:val="24"/>
          <w:lang w:val="en-GB"/>
        </w:rPr>
        <w:t xml:space="preserve">with control groups (ANOVA). </w:t>
      </w:r>
    </w:p>
    <w:p w:rsidR="00F748B2" w:rsidRPr="00786895" w:rsidRDefault="00F748B2" w:rsidP="00F748B2">
      <w:pPr>
        <w:pStyle w:val="Paragraphedeliste"/>
        <w:ind w:left="0"/>
        <w:rPr>
          <w:rFonts w:ascii="Arial Narrow" w:hAnsi="Arial Narrow" w:cs="Times New Roman"/>
          <w:b/>
          <w:sz w:val="24"/>
          <w:szCs w:val="24"/>
          <w:lang w:val="en-US"/>
        </w:rPr>
      </w:pPr>
    </w:p>
    <w:p w:rsidR="00F748B2" w:rsidRPr="00786895" w:rsidRDefault="00F748B2" w:rsidP="00F748B2">
      <w:pPr>
        <w:rPr>
          <w:rFonts w:ascii="Arial Narrow" w:hAnsi="Arial Narrow"/>
          <w:sz w:val="24"/>
          <w:szCs w:val="24"/>
          <w:lang w:val="en-US"/>
        </w:rPr>
      </w:pPr>
    </w:p>
    <w:p w:rsidR="00F748B2" w:rsidRPr="00786895" w:rsidRDefault="00F748B2" w:rsidP="00E94F09">
      <w:pPr>
        <w:autoSpaceDE w:val="0"/>
        <w:autoSpaceDN w:val="0"/>
        <w:adjustRightInd w:val="0"/>
        <w:rPr>
          <w:rFonts w:ascii="Arial Narrow" w:hAnsi="Arial Narrow" w:cs="Times New Roman"/>
          <w:sz w:val="24"/>
          <w:szCs w:val="24"/>
          <w:lang w:val="en-US"/>
        </w:rPr>
      </w:pPr>
    </w:p>
    <w:sectPr w:rsidR="00F748B2" w:rsidRPr="00786895" w:rsidSect="00F8663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B97" w:rsidRDefault="00B87B97" w:rsidP="0034392D">
      <w:pPr>
        <w:spacing w:line="240" w:lineRule="auto"/>
      </w:pPr>
      <w:r>
        <w:separator/>
      </w:r>
    </w:p>
  </w:endnote>
  <w:endnote w:type="continuationSeparator" w:id="1">
    <w:p w:rsidR="00B87B97" w:rsidRDefault="00B87B97" w:rsidP="0034392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54934"/>
      <w:docPartObj>
        <w:docPartGallery w:val="Page Numbers (Bottom of Page)"/>
        <w:docPartUnique/>
      </w:docPartObj>
    </w:sdtPr>
    <w:sdtContent>
      <w:p w:rsidR="00ED2425" w:rsidRDefault="00144A96">
        <w:pPr>
          <w:pStyle w:val="Pieddepage"/>
          <w:jc w:val="right"/>
        </w:pPr>
        <w:fldSimple w:instr=" PAGE   \* MERGEFORMAT ">
          <w:r w:rsidR="008D7DCB">
            <w:rPr>
              <w:noProof/>
            </w:rPr>
            <w:t>14</w:t>
          </w:r>
        </w:fldSimple>
      </w:p>
    </w:sdtContent>
  </w:sdt>
  <w:p w:rsidR="00ED2425" w:rsidRDefault="00ED242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B97" w:rsidRDefault="00B87B97" w:rsidP="0034392D">
      <w:pPr>
        <w:spacing w:line="240" w:lineRule="auto"/>
      </w:pPr>
      <w:r>
        <w:separator/>
      </w:r>
    </w:p>
  </w:footnote>
  <w:footnote w:type="continuationSeparator" w:id="1">
    <w:p w:rsidR="00B87B97" w:rsidRDefault="00B87B97" w:rsidP="0034392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110869"/>
      <w:docPartObj>
        <w:docPartGallery w:val="Page Numbers (Top of Page)"/>
        <w:docPartUnique/>
      </w:docPartObj>
    </w:sdtPr>
    <w:sdtContent>
      <w:p w:rsidR="00A453C4" w:rsidRDefault="00144A96">
        <w:pPr>
          <w:pStyle w:val="En-tte"/>
          <w:jc w:val="right"/>
        </w:pPr>
        <w:fldSimple w:instr=" PAGE   \* MERGEFORMAT ">
          <w:r w:rsidR="008D7DCB">
            <w:rPr>
              <w:noProof/>
            </w:rPr>
            <w:t>14</w:t>
          </w:r>
        </w:fldSimple>
      </w:p>
    </w:sdtContent>
  </w:sdt>
  <w:p w:rsidR="00A453C4" w:rsidRDefault="00A453C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7969"/>
    <w:multiLevelType w:val="hybridMultilevel"/>
    <w:tmpl w:val="BEB249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3E64EA"/>
    <w:multiLevelType w:val="hybridMultilevel"/>
    <w:tmpl w:val="31D08030"/>
    <w:lvl w:ilvl="0" w:tplc="ED6CDB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F121A81"/>
    <w:multiLevelType w:val="hybridMultilevel"/>
    <w:tmpl w:val="0F989366"/>
    <w:lvl w:ilvl="0" w:tplc="ED6CDBE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86E3C89"/>
    <w:multiLevelType w:val="hybridMultilevel"/>
    <w:tmpl w:val="A82052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86FD0"/>
    <w:multiLevelType w:val="hybridMultilevel"/>
    <w:tmpl w:val="84ECDC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65B5619"/>
    <w:multiLevelType w:val="hybridMultilevel"/>
    <w:tmpl w:val="4BD22522"/>
    <w:lvl w:ilvl="0" w:tplc="5A56EFF0">
      <w:start w:val="3"/>
      <w:numFmt w:val="decimal"/>
      <w:lvlText w:val="%1."/>
      <w:lvlJc w:val="left"/>
      <w:pPr>
        <w:ind w:left="1080" w:hanging="360"/>
      </w:pPr>
      <w:rPr>
        <w:rFonts w:hint="default"/>
        <w:color w:val="0000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34A6B"/>
    <w:rsid w:val="000022AD"/>
    <w:rsid w:val="00005954"/>
    <w:rsid w:val="00007A2A"/>
    <w:rsid w:val="00011643"/>
    <w:rsid w:val="00013A3D"/>
    <w:rsid w:val="00013FCE"/>
    <w:rsid w:val="00017B81"/>
    <w:rsid w:val="0002238F"/>
    <w:rsid w:val="0002461C"/>
    <w:rsid w:val="00030B56"/>
    <w:rsid w:val="000327DE"/>
    <w:rsid w:val="00032B77"/>
    <w:rsid w:val="0003559E"/>
    <w:rsid w:val="00035FAD"/>
    <w:rsid w:val="000372F2"/>
    <w:rsid w:val="000414D8"/>
    <w:rsid w:val="00041742"/>
    <w:rsid w:val="00041A1C"/>
    <w:rsid w:val="00042113"/>
    <w:rsid w:val="00042F49"/>
    <w:rsid w:val="00045A84"/>
    <w:rsid w:val="0004676D"/>
    <w:rsid w:val="00051EBF"/>
    <w:rsid w:val="000570C4"/>
    <w:rsid w:val="000602F4"/>
    <w:rsid w:val="00060E1A"/>
    <w:rsid w:val="000611C1"/>
    <w:rsid w:val="00061CA2"/>
    <w:rsid w:val="000639CE"/>
    <w:rsid w:val="00064989"/>
    <w:rsid w:val="00066989"/>
    <w:rsid w:val="00066E83"/>
    <w:rsid w:val="000676D3"/>
    <w:rsid w:val="00071551"/>
    <w:rsid w:val="0007159D"/>
    <w:rsid w:val="00071EED"/>
    <w:rsid w:val="00071FBD"/>
    <w:rsid w:val="00072B00"/>
    <w:rsid w:val="000777AE"/>
    <w:rsid w:val="00086E7C"/>
    <w:rsid w:val="00087B24"/>
    <w:rsid w:val="00087CE0"/>
    <w:rsid w:val="00090F1A"/>
    <w:rsid w:val="00091829"/>
    <w:rsid w:val="00093D09"/>
    <w:rsid w:val="0009443B"/>
    <w:rsid w:val="00094461"/>
    <w:rsid w:val="00094885"/>
    <w:rsid w:val="00095D4A"/>
    <w:rsid w:val="000961AB"/>
    <w:rsid w:val="000966E5"/>
    <w:rsid w:val="000A0147"/>
    <w:rsid w:val="000A0B41"/>
    <w:rsid w:val="000A1149"/>
    <w:rsid w:val="000A2F6C"/>
    <w:rsid w:val="000A6712"/>
    <w:rsid w:val="000B0488"/>
    <w:rsid w:val="000B3393"/>
    <w:rsid w:val="000B46BB"/>
    <w:rsid w:val="000B5365"/>
    <w:rsid w:val="000B65F0"/>
    <w:rsid w:val="000C02ED"/>
    <w:rsid w:val="000C05F0"/>
    <w:rsid w:val="000C3B2A"/>
    <w:rsid w:val="000C3B58"/>
    <w:rsid w:val="000C51F4"/>
    <w:rsid w:val="000C5523"/>
    <w:rsid w:val="000C557B"/>
    <w:rsid w:val="000C6C71"/>
    <w:rsid w:val="000D0569"/>
    <w:rsid w:val="000D1D4B"/>
    <w:rsid w:val="000D2F11"/>
    <w:rsid w:val="000D31BC"/>
    <w:rsid w:val="000D338C"/>
    <w:rsid w:val="000D5902"/>
    <w:rsid w:val="000D59C0"/>
    <w:rsid w:val="000E1E6B"/>
    <w:rsid w:val="000E277E"/>
    <w:rsid w:val="000E3A00"/>
    <w:rsid w:val="000E3E84"/>
    <w:rsid w:val="000E44B3"/>
    <w:rsid w:val="000F48E8"/>
    <w:rsid w:val="000F5238"/>
    <w:rsid w:val="000F65FC"/>
    <w:rsid w:val="000F6831"/>
    <w:rsid w:val="001016C1"/>
    <w:rsid w:val="0010619E"/>
    <w:rsid w:val="001061D9"/>
    <w:rsid w:val="0011147E"/>
    <w:rsid w:val="001117FE"/>
    <w:rsid w:val="00111B22"/>
    <w:rsid w:val="001133D6"/>
    <w:rsid w:val="001157A7"/>
    <w:rsid w:val="00115FCB"/>
    <w:rsid w:val="001166AA"/>
    <w:rsid w:val="00116D4C"/>
    <w:rsid w:val="001202E9"/>
    <w:rsid w:val="00122032"/>
    <w:rsid w:val="00123FCC"/>
    <w:rsid w:val="00130221"/>
    <w:rsid w:val="001304B8"/>
    <w:rsid w:val="001319CD"/>
    <w:rsid w:val="001369AA"/>
    <w:rsid w:val="00136BC8"/>
    <w:rsid w:val="00137B20"/>
    <w:rsid w:val="001407C8"/>
    <w:rsid w:val="00141A16"/>
    <w:rsid w:val="00142445"/>
    <w:rsid w:val="00143ACF"/>
    <w:rsid w:val="0014476B"/>
    <w:rsid w:val="00144A96"/>
    <w:rsid w:val="00144C32"/>
    <w:rsid w:val="00145B62"/>
    <w:rsid w:val="0014651B"/>
    <w:rsid w:val="00151367"/>
    <w:rsid w:val="0015191E"/>
    <w:rsid w:val="00155A61"/>
    <w:rsid w:val="001610CC"/>
    <w:rsid w:val="00162E3E"/>
    <w:rsid w:val="001630CD"/>
    <w:rsid w:val="00163150"/>
    <w:rsid w:val="00164A6C"/>
    <w:rsid w:val="00165D6E"/>
    <w:rsid w:val="00167E0C"/>
    <w:rsid w:val="00167F0F"/>
    <w:rsid w:val="00171609"/>
    <w:rsid w:val="001733EE"/>
    <w:rsid w:val="00175362"/>
    <w:rsid w:val="0018207D"/>
    <w:rsid w:val="00183D40"/>
    <w:rsid w:val="00185450"/>
    <w:rsid w:val="00186CF9"/>
    <w:rsid w:val="00195EA8"/>
    <w:rsid w:val="001A10AA"/>
    <w:rsid w:val="001A1A95"/>
    <w:rsid w:val="001A1BC9"/>
    <w:rsid w:val="001A2A42"/>
    <w:rsid w:val="001A3C6C"/>
    <w:rsid w:val="001A4EF2"/>
    <w:rsid w:val="001A52D3"/>
    <w:rsid w:val="001A67B5"/>
    <w:rsid w:val="001B0F59"/>
    <w:rsid w:val="001B1AB3"/>
    <w:rsid w:val="001C0AC5"/>
    <w:rsid w:val="001C4142"/>
    <w:rsid w:val="001D03FD"/>
    <w:rsid w:val="001D06EE"/>
    <w:rsid w:val="001D0CEB"/>
    <w:rsid w:val="001D257B"/>
    <w:rsid w:val="001D5A52"/>
    <w:rsid w:val="001D639F"/>
    <w:rsid w:val="001D6A5E"/>
    <w:rsid w:val="001E49CA"/>
    <w:rsid w:val="001E605A"/>
    <w:rsid w:val="001F18AA"/>
    <w:rsid w:val="001F205E"/>
    <w:rsid w:val="001F21B8"/>
    <w:rsid w:val="001F4023"/>
    <w:rsid w:val="001F4DC4"/>
    <w:rsid w:val="001F4F72"/>
    <w:rsid w:val="001F51C0"/>
    <w:rsid w:val="001F6571"/>
    <w:rsid w:val="001F6B98"/>
    <w:rsid w:val="001F7911"/>
    <w:rsid w:val="00203BF8"/>
    <w:rsid w:val="00204BF5"/>
    <w:rsid w:val="00207F34"/>
    <w:rsid w:val="00211DC0"/>
    <w:rsid w:val="00214E27"/>
    <w:rsid w:val="002159C4"/>
    <w:rsid w:val="00215D9E"/>
    <w:rsid w:val="00216016"/>
    <w:rsid w:val="002218DB"/>
    <w:rsid w:val="002220AD"/>
    <w:rsid w:val="0022280C"/>
    <w:rsid w:val="00222F79"/>
    <w:rsid w:val="00230D10"/>
    <w:rsid w:val="002334C9"/>
    <w:rsid w:val="00233686"/>
    <w:rsid w:val="00235DF4"/>
    <w:rsid w:val="0023686D"/>
    <w:rsid w:val="00237595"/>
    <w:rsid w:val="00240A4B"/>
    <w:rsid w:val="002420CD"/>
    <w:rsid w:val="00245B5D"/>
    <w:rsid w:val="00246207"/>
    <w:rsid w:val="00246595"/>
    <w:rsid w:val="00246BEE"/>
    <w:rsid w:val="00251527"/>
    <w:rsid w:val="002534A7"/>
    <w:rsid w:val="002540EE"/>
    <w:rsid w:val="0025597C"/>
    <w:rsid w:val="002561EC"/>
    <w:rsid w:val="00260151"/>
    <w:rsid w:val="002607E3"/>
    <w:rsid w:val="00260ABC"/>
    <w:rsid w:val="0026155A"/>
    <w:rsid w:val="00261745"/>
    <w:rsid w:val="002754A4"/>
    <w:rsid w:val="00276713"/>
    <w:rsid w:val="00276A88"/>
    <w:rsid w:val="00280541"/>
    <w:rsid w:val="00281167"/>
    <w:rsid w:val="00282C2D"/>
    <w:rsid w:val="00283F47"/>
    <w:rsid w:val="0028432F"/>
    <w:rsid w:val="00284458"/>
    <w:rsid w:val="002924C1"/>
    <w:rsid w:val="00292744"/>
    <w:rsid w:val="00297035"/>
    <w:rsid w:val="002A1723"/>
    <w:rsid w:val="002A6541"/>
    <w:rsid w:val="002B37F4"/>
    <w:rsid w:val="002B430A"/>
    <w:rsid w:val="002B5BEE"/>
    <w:rsid w:val="002B65E4"/>
    <w:rsid w:val="002B7BA8"/>
    <w:rsid w:val="002C0D8A"/>
    <w:rsid w:val="002C0F44"/>
    <w:rsid w:val="002D1BC5"/>
    <w:rsid w:val="002D7005"/>
    <w:rsid w:val="002D7C15"/>
    <w:rsid w:val="002E11DE"/>
    <w:rsid w:val="002E644E"/>
    <w:rsid w:val="002E6A13"/>
    <w:rsid w:val="002E6F29"/>
    <w:rsid w:val="002F0342"/>
    <w:rsid w:val="002F0647"/>
    <w:rsid w:val="002F1212"/>
    <w:rsid w:val="002F1309"/>
    <w:rsid w:val="002F1464"/>
    <w:rsid w:val="002F2B3E"/>
    <w:rsid w:val="002F3CA1"/>
    <w:rsid w:val="002F5D3C"/>
    <w:rsid w:val="002F5D61"/>
    <w:rsid w:val="002F60CE"/>
    <w:rsid w:val="002F75AA"/>
    <w:rsid w:val="002F7A65"/>
    <w:rsid w:val="00301843"/>
    <w:rsid w:val="0030212D"/>
    <w:rsid w:val="00302984"/>
    <w:rsid w:val="00304EFD"/>
    <w:rsid w:val="003078A5"/>
    <w:rsid w:val="00310047"/>
    <w:rsid w:val="00312249"/>
    <w:rsid w:val="00313B7F"/>
    <w:rsid w:val="003156BF"/>
    <w:rsid w:val="003218D3"/>
    <w:rsid w:val="00321C14"/>
    <w:rsid w:val="00326BA3"/>
    <w:rsid w:val="00331E82"/>
    <w:rsid w:val="00332727"/>
    <w:rsid w:val="00334DC6"/>
    <w:rsid w:val="00335DA4"/>
    <w:rsid w:val="00340DB1"/>
    <w:rsid w:val="00343460"/>
    <w:rsid w:val="0034392D"/>
    <w:rsid w:val="00345F64"/>
    <w:rsid w:val="003465CD"/>
    <w:rsid w:val="003515E3"/>
    <w:rsid w:val="003526D5"/>
    <w:rsid w:val="00352DD9"/>
    <w:rsid w:val="00353128"/>
    <w:rsid w:val="003636E2"/>
    <w:rsid w:val="003704F0"/>
    <w:rsid w:val="00370655"/>
    <w:rsid w:val="003708BB"/>
    <w:rsid w:val="00370D3F"/>
    <w:rsid w:val="00371491"/>
    <w:rsid w:val="00372005"/>
    <w:rsid w:val="00372FD4"/>
    <w:rsid w:val="003732B9"/>
    <w:rsid w:val="00374C4C"/>
    <w:rsid w:val="003805A5"/>
    <w:rsid w:val="003815A0"/>
    <w:rsid w:val="00382C71"/>
    <w:rsid w:val="0038446B"/>
    <w:rsid w:val="00385D6B"/>
    <w:rsid w:val="0039048C"/>
    <w:rsid w:val="00392322"/>
    <w:rsid w:val="00394338"/>
    <w:rsid w:val="00394C6E"/>
    <w:rsid w:val="00394E01"/>
    <w:rsid w:val="00395AE5"/>
    <w:rsid w:val="003961B7"/>
    <w:rsid w:val="003A240D"/>
    <w:rsid w:val="003A289B"/>
    <w:rsid w:val="003A5AAC"/>
    <w:rsid w:val="003A615A"/>
    <w:rsid w:val="003A6714"/>
    <w:rsid w:val="003A74BE"/>
    <w:rsid w:val="003A7B57"/>
    <w:rsid w:val="003B0986"/>
    <w:rsid w:val="003B19D0"/>
    <w:rsid w:val="003C26B2"/>
    <w:rsid w:val="003C34C8"/>
    <w:rsid w:val="003C4185"/>
    <w:rsid w:val="003C4463"/>
    <w:rsid w:val="003C4753"/>
    <w:rsid w:val="003C5722"/>
    <w:rsid w:val="003C5BC1"/>
    <w:rsid w:val="003C7163"/>
    <w:rsid w:val="003D25AF"/>
    <w:rsid w:val="003D2CBA"/>
    <w:rsid w:val="003D6679"/>
    <w:rsid w:val="003D6D4D"/>
    <w:rsid w:val="003E3E25"/>
    <w:rsid w:val="003E4342"/>
    <w:rsid w:val="003E6553"/>
    <w:rsid w:val="003F008F"/>
    <w:rsid w:val="003F05E0"/>
    <w:rsid w:val="003F0939"/>
    <w:rsid w:val="003F0CC1"/>
    <w:rsid w:val="003F3935"/>
    <w:rsid w:val="003F54EA"/>
    <w:rsid w:val="003F67CE"/>
    <w:rsid w:val="004006C4"/>
    <w:rsid w:val="0040412C"/>
    <w:rsid w:val="00412A83"/>
    <w:rsid w:val="00420788"/>
    <w:rsid w:val="00421A78"/>
    <w:rsid w:val="00423D70"/>
    <w:rsid w:val="004252CC"/>
    <w:rsid w:val="004252D7"/>
    <w:rsid w:val="00426CAB"/>
    <w:rsid w:val="00432C78"/>
    <w:rsid w:val="00437D66"/>
    <w:rsid w:val="00440A1B"/>
    <w:rsid w:val="00441B05"/>
    <w:rsid w:val="00443517"/>
    <w:rsid w:val="0044363C"/>
    <w:rsid w:val="00447D6A"/>
    <w:rsid w:val="00450B61"/>
    <w:rsid w:val="004514F9"/>
    <w:rsid w:val="00451B43"/>
    <w:rsid w:val="004531AA"/>
    <w:rsid w:val="00453CAF"/>
    <w:rsid w:val="00460180"/>
    <w:rsid w:val="0046036D"/>
    <w:rsid w:val="00460FA2"/>
    <w:rsid w:val="00461227"/>
    <w:rsid w:val="0046124D"/>
    <w:rsid w:val="00462C66"/>
    <w:rsid w:val="00467BE8"/>
    <w:rsid w:val="00472181"/>
    <w:rsid w:val="004750D6"/>
    <w:rsid w:val="00475B20"/>
    <w:rsid w:val="00477028"/>
    <w:rsid w:val="00482D3E"/>
    <w:rsid w:val="00483899"/>
    <w:rsid w:val="00484AB0"/>
    <w:rsid w:val="004854CB"/>
    <w:rsid w:val="00486D75"/>
    <w:rsid w:val="00486F71"/>
    <w:rsid w:val="00491070"/>
    <w:rsid w:val="00491CA6"/>
    <w:rsid w:val="00491E22"/>
    <w:rsid w:val="00492487"/>
    <w:rsid w:val="0049371B"/>
    <w:rsid w:val="00493B9C"/>
    <w:rsid w:val="00496812"/>
    <w:rsid w:val="004A4F61"/>
    <w:rsid w:val="004B1406"/>
    <w:rsid w:val="004B3D24"/>
    <w:rsid w:val="004B4140"/>
    <w:rsid w:val="004B440C"/>
    <w:rsid w:val="004B4DED"/>
    <w:rsid w:val="004B7B55"/>
    <w:rsid w:val="004C019B"/>
    <w:rsid w:val="004C04A6"/>
    <w:rsid w:val="004C15E8"/>
    <w:rsid w:val="004C17D4"/>
    <w:rsid w:val="004C3210"/>
    <w:rsid w:val="004C42B8"/>
    <w:rsid w:val="004C6692"/>
    <w:rsid w:val="004C71C9"/>
    <w:rsid w:val="004D0D36"/>
    <w:rsid w:val="004D2CE2"/>
    <w:rsid w:val="004E010A"/>
    <w:rsid w:val="004E21EE"/>
    <w:rsid w:val="004E37AE"/>
    <w:rsid w:val="004E3E5D"/>
    <w:rsid w:val="004E59D2"/>
    <w:rsid w:val="004E6B23"/>
    <w:rsid w:val="004E6E32"/>
    <w:rsid w:val="004F2E59"/>
    <w:rsid w:val="004F4FA3"/>
    <w:rsid w:val="004F5BB4"/>
    <w:rsid w:val="004F7800"/>
    <w:rsid w:val="004F7A7B"/>
    <w:rsid w:val="004F7AAF"/>
    <w:rsid w:val="00501493"/>
    <w:rsid w:val="00503C0E"/>
    <w:rsid w:val="00506E79"/>
    <w:rsid w:val="005100C8"/>
    <w:rsid w:val="0051054E"/>
    <w:rsid w:val="0051106B"/>
    <w:rsid w:val="00512F23"/>
    <w:rsid w:val="00513373"/>
    <w:rsid w:val="00514DD4"/>
    <w:rsid w:val="00515C21"/>
    <w:rsid w:val="005201E1"/>
    <w:rsid w:val="00520551"/>
    <w:rsid w:val="00522FD9"/>
    <w:rsid w:val="005233BF"/>
    <w:rsid w:val="00524AE8"/>
    <w:rsid w:val="0052608F"/>
    <w:rsid w:val="00531556"/>
    <w:rsid w:val="00533689"/>
    <w:rsid w:val="00535655"/>
    <w:rsid w:val="00535C39"/>
    <w:rsid w:val="00537096"/>
    <w:rsid w:val="00540616"/>
    <w:rsid w:val="00540DF9"/>
    <w:rsid w:val="00542912"/>
    <w:rsid w:val="0054455A"/>
    <w:rsid w:val="00544FF5"/>
    <w:rsid w:val="00545CD6"/>
    <w:rsid w:val="0054617D"/>
    <w:rsid w:val="00550FE5"/>
    <w:rsid w:val="00554463"/>
    <w:rsid w:val="00555F15"/>
    <w:rsid w:val="00556757"/>
    <w:rsid w:val="0056152D"/>
    <w:rsid w:val="005722A2"/>
    <w:rsid w:val="0057250D"/>
    <w:rsid w:val="005778A4"/>
    <w:rsid w:val="00577D81"/>
    <w:rsid w:val="00583645"/>
    <w:rsid w:val="00583694"/>
    <w:rsid w:val="00583A13"/>
    <w:rsid w:val="00584127"/>
    <w:rsid w:val="00584606"/>
    <w:rsid w:val="005849F9"/>
    <w:rsid w:val="0058560B"/>
    <w:rsid w:val="005861C9"/>
    <w:rsid w:val="0059062C"/>
    <w:rsid w:val="0059144A"/>
    <w:rsid w:val="005938F1"/>
    <w:rsid w:val="005940FF"/>
    <w:rsid w:val="00596E22"/>
    <w:rsid w:val="005A053B"/>
    <w:rsid w:val="005A0F21"/>
    <w:rsid w:val="005A285F"/>
    <w:rsid w:val="005A4BCC"/>
    <w:rsid w:val="005A59FB"/>
    <w:rsid w:val="005A6184"/>
    <w:rsid w:val="005B22CF"/>
    <w:rsid w:val="005B255B"/>
    <w:rsid w:val="005B2D03"/>
    <w:rsid w:val="005B3507"/>
    <w:rsid w:val="005B4C20"/>
    <w:rsid w:val="005B4ED2"/>
    <w:rsid w:val="005B5248"/>
    <w:rsid w:val="005B5B90"/>
    <w:rsid w:val="005B5D55"/>
    <w:rsid w:val="005B6523"/>
    <w:rsid w:val="005B6D92"/>
    <w:rsid w:val="005C0538"/>
    <w:rsid w:val="005C2254"/>
    <w:rsid w:val="005C3592"/>
    <w:rsid w:val="005C40C2"/>
    <w:rsid w:val="005C4707"/>
    <w:rsid w:val="005C4FCC"/>
    <w:rsid w:val="005C5DC5"/>
    <w:rsid w:val="005C619C"/>
    <w:rsid w:val="005C7C62"/>
    <w:rsid w:val="005C7E34"/>
    <w:rsid w:val="005D0912"/>
    <w:rsid w:val="005D3479"/>
    <w:rsid w:val="005D4D6C"/>
    <w:rsid w:val="005D77BE"/>
    <w:rsid w:val="005E0A83"/>
    <w:rsid w:val="005E1781"/>
    <w:rsid w:val="005E2D9F"/>
    <w:rsid w:val="005E3672"/>
    <w:rsid w:val="005E41DF"/>
    <w:rsid w:val="005E5893"/>
    <w:rsid w:val="005E5E13"/>
    <w:rsid w:val="005E6C85"/>
    <w:rsid w:val="005F0537"/>
    <w:rsid w:val="005F147F"/>
    <w:rsid w:val="005F1D8D"/>
    <w:rsid w:val="005F50B7"/>
    <w:rsid w:val="005F79D9"/>
    <w:rsid w:val="00600C8D"/>
    <w:rsid w:val="006026D7"/>
    <w:rsid w:val="006032F1"/>
    <w:rsid w:val="00604262"/>
    <w:rsid w:val="00604DB4"/>
    <w:rsid w:val="00606BD1"/>
    <w:rsid w:val="00607016"/>
    <w:rsid w:val="00607E9A"/>
    <w:rsid w:val="00610809"/>
    <w:rsid w:val="00611A03"/>
    <w:rsid w:val="00611D39"/>
    <w:rsid w:val="00612A50"/>
    <w:rsid w:val="00616195"/>
    <w:rsid w:val="00621045"/>
    <w:rsid w:val="006215A3"/>
    <w:rsid w:val="00621AA3"/>
    <w:rsid w:val="0062221C"/>
    <w:rsid w:val="006230B8"/>
    <w:rsid w:val="00624232"/>
    <w:rsid w:val="00631A67"/>
    <w:rsid w:val="00631ACB"/>
    <w:rsid w:val="00635468"/>
    <w:rsid w:val="00635C62"/>
    <w:rsid w:val="00635EEE"/>
    <w:rsid w:val="006363F5"/>
    <w:rsid w:val="0063657B"/>
    <w:rsid w:val="00636FB6"/>
    <w:rsid w:val="006410D1"/>
    <w:rsid w:val="006420AF"/>
    <w:rsid w:val="006463ED"/>
    <w:rsid w:val="00646F46"/>
    <w:rsid w:val="006471F1"/>
    <w:rsid w:val="00650146"/>
    <w:rsid w:val="00651983"/>
    <w:rsid w:val="006545AA"/>
    <w:rsid w:val="0065480B"/>
    <w:rsid w:val="00655E61"/>
    <w:rsid w:val="0065620B"/>
    <w:rsid w:val="00657B30"/>
    <w:rsid w:val="0066139C"/>
    <w:rsid w:val="0066194E"/>
    <w:rsid w:val="00661951"/>
    <w:rsid w:val="00661D56"/>
    <w:rsid w:val="006640E4"/>
    <w:rsid w:val="00664722"/>
    <w:rsid w:val="00664FAB"/>
    <w:rsid w:val="00666936"/>
    <w:rsid w:val="00670154"/>
    <w:rsid w:val="0067044D"/>
    <w:rsid w:val="0067124B"/>
    <w:rsid w:val="00671266"/>
    <w:rsid w:val="0067304E"/>
    <w:rsid w:val="00673C49"/>
    <w:rsid w:val="006740BD"/>
    <w:rsid w:val="00674ECE"/>
    <w:rsid w:val="006800BB"/>
    <w:rsid w:val="0068057B"/>
    <w:rsid w:val="006839A5"/>
    <w:rsid w:val="006849C2"/>
    <w:rsid w:val="00687516"/>
    <w:rsid w:val="0069104E"/>
    <w:rsid w:val="0069487D"/>
    <w:rsid w:val="006A4D1A"/>
    <w:rsid w:val="006A5078"/>
    <w:rsid w:val="006B03BC"/>
    <w:rsid w:val="006B07CC"/>
    <w:rsid w:val="006B4370"/>
    <w:rsid w:val="006B5AB0"/>
    <w:rsid w:val="006B7C35"/>
    <w:rsid w:val="006C2645"/>
    <w:rsid w:val="006C2D46"/>
    <w:rsid w:val="006C4510"/>
    <w:rsid w:val="006C53E6"/>
    <w:rsid w:val="006C6A60"/>
    <w:rsid w:val="006D2585"/>
    <w:rsid w:val="006D3145"/>
    <w:rsid w:val="006D36F3"/>
    <w:rsid w:val="006E0181"/>
    <w:rsid w:val="006E67A0"/>
    <w:rsid w:val="006E7218"/>
    <w:rsid w:val="006F1E30"/>
    <w:rsid w:val="006F4178"/>
    <w:rsid w:val="006F44BF"/>
    <w:rsid w:val="006F45CC"/>
    <w:rsid w:val="006F4A82"/>
    <w:rsid w:val="006F54B8"/>
    <w:rsid w:val="00700A53"/>
    <w:rsid w:val="007013F3"/>
    <w:rsid w:val="007019D0"/>
    <w:rsid w:val="00703148"/>
    <w:rsid w:val="00703E45"/>
    <w:rsid w:val="0070716C"/>
    <w:rsid w:val="0071188A"/>
    <w:rsid w:val="007130CF"/>
    <w:rsid w:val="007144CB"/>
    <w:rsid w:val="00715E66"/>
    <w:rsid w:val="0071606C"/>
    <w:rsid w:val="00716D73"/>
    <w:rsid w:val="00721026"/>
    <w:rsid w:val="00721035"/>
    <w:rsid w:val="00723377"/>
    <w:rsid w:val="00724656"/>
    <w:rsid w:val="00724AC9"/>
    <w:rsid w:val="0073572C"/>
    <w:rsid w:val="007364DC"/>
    <w:rsid w:val="00740B6F"/>
    <w:rsid w:val="007425A4"/>
    <w:rsid w:val="00745F89"/>
    <w:rsid w:val="0074622D"/>
    <w:rsid w:val="0074656F"/>
    <w:rsid w:val="0074753B"/>
    <w:rsid w:val="00752891"/>
    <w:rsid w:val="00754B3B"/>
    <w:rsid w:val="0076013E"/>
    <w:rsid w:val="007605E2"/>
    <w:rsid w:val="00760816"/>
    <w:rsid w:val="007622C5"/>
    <w:rsid w:val="00763CFD"/>
    <w:rsid w:val="007641D3"/>
    <w:rsid w:val="00764A58"/>
    <w:rsid w:val="00765CE1"/>
    <w:rsid w:val="007668FC"/>
    <w:rsid w:val="00767B99"/>
    <w:rsid w:val="00767CE5"/>
    <w:rsid w:val="00767FDB"/>
    <w:rsid w:val="007722A3"/>
    <w:rsid w:val="007730D9"/>
    <w:rsid w:val="00780AB2"/>
    <w:rsid w:val="00782620"/>
    <w:rsid w:val="00786895"/>
    <w:rsid w:val="00787C4B"/>
    <w:rsid w:val="0079389C"/>
    <w:rsid w:val="00793CE2"/>
    <w:rsid w:val="007942D6"/>
    <w:rsid w:val="0079582D"/>
    <w:rsid w:val="00796B7F"/>
    <w:rsid w:val="00797196"/>
    <w:rsid w:val="00797DC4"/>
    <w:rsid w:val="007A050C"/>
    <w:rsid w:val="007A28A6"/>
    <w:rsid w:val="007A35ED"/>
    <w:rsid w:val="007B0DE6"/>
    <w:rsid w:val="007B2695"/>
    <w:rsid w:val="007B4D90"/>
    <w:rsid w:val="007B4F53"/>
    <w:rsid w:val="007B6670"/>
    <w:rsid w:val="007C012B"/>
    <w:rsid w:val="007C1142"/>
    <w:rsid w:val="007C1C5B"/>
    <w:rsid w:val="007C3A7B"/>
    <w:rsid w:val="007C4FBC"/>
    <w:rsid w:val="007C7AD2"/>
    <w:rsid w:val="007D2A72"/>
    <w:rsid w:val="007D4521"/>
    <w:rsid w:val="007E0519"/>
    <w:rsid w:val="007E26F9"/>
    <w:rsid w:val="007E28E0"/>
    <w:rsid w:val="007E2922"/>
    <w:rsid w:val="007E49DF"/>
    <w:rsid w:val="007E57C2"/>
    <w:rsid w:val="007F0C95"/>
    <w:rsid w:val="007F0ED4"/>
    <w:rsid w:val="007F291E"/>
    <w:rsid w:val="007F2D33"/>
    <w:rsid w:val="007F3DA8"/>
    <w:rsid w:val="007F6014"/>
    <w:rsid w:val="007F6543"/>
    <w:rsid w:val="007F6BC6"/>
    <w:rsid w:val="008032AC"/>
    <w:rsid w:val="008038AD"/>
    <w:rsid w:val="008045DE"/>
    <w:rsid w:val="008050BB"/>
    <w:rsid w:val="00807734"/>
    <w:rsid w:val="00810D00"/>
    <w:rsid w:val="00816FFB"/>
    <w:rsid w:val="00820F0C"/>
    <w:rsid w:val="008236C4"/>
    <w:rsid w:val="00824E07"/>
    <w:rsid w:val="008265EA"/>
    <w:rsid w:val="0082662C"/>
    <w:rsid w:val="00826E44"/>
    <w:rsid w:val="00832675"/>
    <w:rsid w:val="00834A6B"/>
    <w:rsid w:val="00836E47"/>
    <w:rsid w:val="00841B72"/>
    <w:rsid w:val="00842B2F"/>
    <w:rsid w:val="00845126"/>
    <w:rsid w:val="008512EC"/>
    <w:rsid w:val="00852527"/>
    <w:rsid w:val="00852DE8"/>
    <w:rsid w:val="00857522"/>
    <w:rsid w:val="00860ACF"/>
    <w:rsid w:val="008642A4"/>
    <w:rsid w:val="00870443"/>
    <w:rsid w:val="008708E3"/>
    <w:rsid w:val="00870A7F"/>
    <w:rsid w:val="00873EFE"/>
    <w:rsid w:val="008757FC"/>
    <w:rsid w:val="00875D58"/>
    <w:rsid w:val="00876B06"/>
    <w:rsid w:val="00887561"/>
    <w:rsid w:val="008875C1"/>
    <w:rsid w:val="0089192A"/>
    <w:rsid w:val="008933C3"/>
    <w:rsid w:val="00893B3C"/>
    <w:rsid w:val="00893DC2"/>
    <w:rsid w:val="00893EFF"/>
    <w:rsid w:val="008942C8"/>
    <w:rsid w:val="008968B1"/>
    <w:rsid w:val="00896EAA"/>
    <w:rsid w:val="008A0165"/>
    <w:rsid w:val="008A0A64"/>
    <w:rsid w:val="008A297C"/>
    <w:rsid w:val="008A3519"/>
    <w:rsid w:val="008A3980"/>
    <w:rsid w:val="008A497B"/>
    <w:rsid w:val="008A692D"/>
    <w:rsid w:val="008A7C50"/>
    <w:rsid w:val="008B0B48"/>
    <w:rsid w:val="008B1685"/>
    <w:rsid w:val="008B30E8"/>
    <w:rsid w:val="008B4F9C"/>
    <w:rsid w:val="008B6544"/>
    <w:rsid w:val="008C0003"/>
    <w:rsid w:val="008C1E89"/>
    <w:rsid w:val="008C43AD"/>
    <w:rsid w:val="008D0832"/>
    <w:rsid w:val="008D1651"/>
    <w:rsid w:val="008D1E1A"/>
    <w:rsid w:val="008D209F"/>
    <w:rsid w:val="008D259C"/>
    <w:rsid w:val="008D26F0"/>
    <w:rsid w:val="008D3C22"/>
    <w:rsid w:val="008D3DF8"/>
    <w:rsid w:val="008D7DCB"/>
    <w:rsid w:val="008E1114"/>
    <w:rsid w:val="008E5C5C"/>
    <w:rsid w:val="008F05F5"/>
    <w:rsid w:val="008F1794"/>
    <w:rsid w:val="008F2372"/>
    <w:rsid w:val="008F33D7"/>
    <w:rsid w:val="008F53FB"/>
    <w:rsid w:val="008F6E63"/>
    <w:rsid w:val="009022FB"/>
    <w:rsid w:val="0090235B"/>
    <w:rsid w:val="00903325"/>
    <w:rsid w:val="00903EEB"/>
    <w:rsid w:val="0090421C"/>
    <w:rsid w:val="00905265"/>
    <w:rsid w:val="00911BFF"/>
    <w:rsid w:val="0091290F"/>
    <w:rsid w:val="00913E63"/>
    <w:rsid w:val="00917977"/>
    <w:rsid w:val="00917E8A"/>
    <w:rsid w:val="00921663"/>
    <w:rsid w:val="00922C5A"/>
    <w:rsid w:val="00923202"/>
    <w:rsid w:val="00925965"/>
    <w:rsid w:val="009336DE"/>
    <w:rsid w:val="00937A19"/>
    <w:rsid w:val="0094189D"/>
    <w:rsid w:val="00943BD7"/>
    <w:rsid w:val="00943F80"/>
    <w:rsid w:val="00945A74"/>
    <w:rsid w:val="00950C03"/>
    <w:rsid w:val="0095347E"/>
    <w:rsid w:val="00953DDC"/>
    <w:rsid w:val="0095468F"/>
    <w:rsid w:val="009547C7"/>
    <w:rsid w:val="00954AD0"/>
    <w:rsid w:val="009557A5"/>
    <w:rsid w:val="00955863"/>
    <w:rsid w:val="00957AF2"/>
    <w:rsid w:val="00960CCD"/>
    <w:rsid w:val="009637E4"/>
    <w:rsid w:val="00963CD8"/>
    <w:rsid w:val="00964D61"/>
    <w:rsid w:val="00966BD4"/>
    <w:rsid w:val="009677E0"/>
    <w:rsid w:val="00971D65"/>
    <w:rsid w:val="009805A6"/>
    <w:rsid w:val="009839F2"/>
    <w:rsid w:val="00983F23"/>
    <w:rsid w:val="00984FED"/>
    <w:rsid w:val="00985C12"/>
    <w:rsid w:val="00987558"/>
    <w:rsid w:val="00994021"/>
    <w:rsid w:val="00994D32"/>
    <w:rsid w:val="009951AF"/>
    <w:rsid w:val="00995233"/>
    <w:rsid w:val="009960A2"/>
    <w:rsid w:val="009A0DB5"/>
    <w:rsid w:val="009A32F9"/>
    <w:rsid w:val="009A3EE8"/>
    <w:rsid w:val="009A46D8"/>
    <w:rsid w:val="009A5B1C"/>
    <w:rsid w:val="009B045A"/>
    <w:rsid w:val="009B3541"/>
    <w:rsid w:val="009B49C4"/>
    <w:rsid w:val="009B7122"/>
    <w:rsid w:val="009C1401"/>
    <w:rsid w:val="009C3757"/>
    <w:rsid w:val="009C54C8"/>
    <w:rsid w:val="009C5B61"/>
    <w:rsid w:val="009C6199"/>
    <w:rsid w:val="009D0439"/>
    <w:rsid w:val="009D0B95"/>
    <w:rsid w:val="009D0F5B"/>
    <w:rsid w:val="009D60AB"/>
    <w:rsid w:val="009D6B95"/>
    <w:rsid w:val="009E28FB"/>
    <w:rsid w:val="009E5BCC"/>
    <w:rsid w:val="009E5F12"/>
    <w:rsid w:val="009E7858"/>
    <w:rsid w:val="009E7B0A"/>
    <w:rsid w:val="009F40D4"/>
    <w:rsid w:val="009F4397"/>
    <w:rsid w:val="009F51A1"/>
    <w:rsid w:val="00A00C27"/>
    <w:rsid w:val="00A01F4A"/>
    <w:rsid w:val="00A04A4A"/>
    <w:rsid w:val="00A12F58"/>
    <w:rsid w:val="00A14336"/>
    <w:rsid w:val="00A14CE5"/>
    <w:rsid w:val="00A15051"/>
    <w:rsid w:val="00A15054"/>
    <w:rsid w:val="00A22808"/>
    <w:rsid w:val="00A24BED"/>
    <w:rsid w:val="00A255C4"/>
    <w:rsid w:val="00A269AC"/>
    <w:rsid w:val="00A326D0"/>
    <w:rsid w:val="00A33984"/>
    <w:rsid w:val="00A36554"/>
    <w:rsid w:val="00A42B0A"/>
    <w:rsid w:val="00A432C3"/>
    <w:rsid w:val="00A453C4"/>
    <w:rsid w:val="00A46533"/>
    <w:rsid w:val="00A469F7"/>
    <w:rsid w:val="00A46AD0"/>
    <w:rsid w:val="00A475BF"/>
    <w:rsid w:val="00A51BEA"/>
    <w:rsid w:val="00A53812"/>
    <w:rsid w:val="00A54A23"/>
    <w:rsid w:val="00A555A2"/>
    <w:rsid w:val="00A55CB8"/>
    <w:rsid w:val="00A564DA"/>
    <w:rsid w:val="00A568CC"/>
    <w:rsid w:val="00A56DED"/>
    <w:rsid w:val="00A57BBC"/>
    <w:rsid w:val="00A63B78"/>
    <w:rsid w:val="00A65453"/>
    <w:rsid w:val="00A66922"/>
    <w:rsid w:val="00A66BC3"/>
    <w:rsid w:val="00A7449E"/>
    <w:rsid w:val="00A74EFD"/>
    <w:rsid w:val="00A75CAB"/>
    <w:rsid w:val="00A75EB5"/>
    <w:rsid w:val="00A81324"/>
    <w:rsid w:val="00A83A27"/>
    <w:rsid w:val="00A90F06"/>
    <w:rsid w:val="00A9352F"/>
    <w:rsid w:val="00A94343"/>
    <w:rsid w:val="00A956DB"/>
    <w:rsid w:val="00A96953"/>
    <w:rsid w:val="00A96BCC"/>
    <w:rsid w:val="00A97F75"/>
    <w:rsid w:val="00AA11CD"/>
    <w:rsid w:val="00AA5382"/>
    <w:rsid w:val="00AA59BD"/>
    <w:rsid w:val="00AA6BC8"/>
    <w:rsid w:val="00AA78E1"/>
    <w:rsid w:val="00AB2A60"/>
    <w:rsid w:val="00AB2FD2"/>
    <w:rsid w:val="00AB5C8A"/>
    <w:rsid w:val="00AB6FA8"/>
    <w:rsid w:val="00AC6708"/>
    <w:rsid w:val="00AC684A"/>
    <w:rsid w:val="00AD102A"/>
    <w:rsid w:val="00AD3188"/>
    <w:rsid w:val="00AD3539"/>
    <w:rsid w:val="00AD4B8D"/>
    <w:rsid w:val="00AD4CE9"/>
    <w:rsid w:val="00AD5B9A"/>
    <w:rsid w:val="00AD610C"/>
    <w:rsid w:val="00AE0991"/>
    <w:rsid w:val="00AE2387"/>
    <w:rsid w:val="00AE4ECD"/>
    <w:rsid w:val="00AE5C94"/>
    <w:rsid w:val="00AE61FB"/>
    <w:rsid w:val="00AE6B44"/>
    <w:rsid w:val="00AE6D90"/>
    <w:rsid w:val="00AE75EB"/>
    <w:rsid w:val="00AF194F"/>
    <w:rsid w:val="00B0098B"/>
    <w:rsid w:val="00B02734"/>
    <w:rsid w:val="00B02D8A"/>
    <w:rsid w:val="00B04356"/>
    <w:rsid w:val="00B06EBB"/>
    <w:rsid w:val="00B11530"/>
    <w:rsid w:val="00B14F6B"/>
    <w:rsid w:val="00B16249"/>
    <w:rsid w:val="00B20D0A"/>
    <w:rsid w:val="00B20FDA"/>
    <w:rsid w:val="00B31866"/>
    <w:rsid w:val="00B31E6B"/>
    <w:rsid w:val="00B332F5"/>
    <w:rsid w:val="00B366C5"/>
    <w:rsid w:val="00B40A2D"/>
    <w:rsid w:val="00B414C0"/>
    <w:rsid w:val="00B41DE4"/>
    <w:rsid w:val="00B42CED"/>
    <w:rsid w:val="00B44495"/>
    <w:rsid w:val="00B446CC"/>
    <w:rsid w:val="00B51661"/>
    <w:rsid w:val="00B543D3"/>
    <w:rsid w:val="00B54811"/>
    <w:rsid w:val="00B56D09"/>
    <w:rsid w:val="00B575A4"/>
    <w:rsid w:val="00B632BF"/>
    <w:rsid w:val="00B633B8"/>
    <w:rsid w:val="00B642CD"/>
    <w:rsid w:val="00B64B36"/>
    <w:rsid w:val="00B6701A"/>
    <w:rsid w:val="00B67EF7"/>
    <w:rsid w:val="00B71BBF"/>
    <w:rsid w:val="00B7263E"/>
    <w:rsid w:val="00B75DBE"/>
    <w:rsid w:val="00B833D2"/>
    <w:rsid w:val="00B85C5E"/>
    <w:rsid w:val="00B87B97"/>
    <w:rsid w:val="00B90334"/>
    <w:rsid w:val="00B91630"/>
    <w:rsid w:val="00B91CFE"/>
    <w:rsid w:val="00B933D6"/>
    <w:rsid w:val="00B94CCD"/>
    <w:rsid w:val="00B954E6"/>
    <w:rsid w:val="00B95BE1"/>
    <w:rsid w:val="00BA0EB3"/>
    <w:rsid w:val="00BA62F3"/>
    <w:rsid w:val="00BB2447"/>
    <w:rsid w:val="00BC0579"/>
    <w:rsid w:val="00BC176E"/>
    <w:rsid w:val="00BC1DED"/>
    <w:rsid w:val="00BC4035"/>
    <w:rsid w:val="00BC4D84"/>
    <w:rsid w:val="00BC743F"/>
    <w:rsid w:val="00BD0985"/>
    <w:rsid w:val="00BD3AD1"/>
    <w:rsid w:val="00BD3B75"/>
    <w:rsid w:val="00BD3E48"/>
    <w:rsid w:val="00BD789C"/>
    <w:rsid w:val="00BE196D"/>
    <w:rsid w:val="00BE3971"/>
    <w:rsid w:val="00BE4CB1"/>
    <w:rsid w:val="00BE664B"/>
    <w:rsid w:val="00BE765C"/>
    <w:rsid w:val="00BF0012"/>
    <w:rsid w:val="00BF6244"/>
    <w:rsid w:val="00BF777E"/>
    <w:rsid w:val="00C02453"/>
    <w:rsid w:val="00C0500A"/>
    <w:rsid w:val="00C051AE"/>
    <w:rsid w:val="00C064FC"/>
    <w:rsid w:val="00C06756"/>
    <w:rsid w:val="00C11078"/>
    <w:rsid w:val="00C157D3"/>
    <w:rsid w:val="00C17AE7"/>
    <w:rsid w:val="00C2139D"/>
    <w:rsid w:val="00C23AA0"/>
    <w:rsid w:val="00C25CC7"/>
    <w:rsid w:val="00C25DD9"/>
    <w:rsid w:val="00C2763F"/>
    <w:rsid w:val="00C30D8D"/>
    <w:rsid w:val="00C31372"/>
    <w:rsid w:val="00C31C53"/>
    <w:rsid w:val="00C33180"/>
    <w:rsid w:val="00C347AC"/>
    <w:rsid w:val="00C376AE"/>
    <w:rsid w:val="00C37CAF"/>
    <w:rsid w:val="00C4018D"/>
    <w:rsid w:val="00C44B13"/>
    <w:rsid w:val="00C50AD4"/>
    <w:rsid w:val="00C53185"/>
    <w:rsid w:val="00C55EC4"/>
    <w:rsid w:val="00C56B97"/>
    <w:rsid w:val="00C6045F"/>
    <w:rsid w:val="00C60D43"/>
    <w:rsid w:val="00C66AB2"/>
    <w:rsid w:val="00C70133"/>
    <w:rsid w:val="00C714BF"/>
    <w:rsid w:val="00C72FFD"/>
    <w:rsid w:val="00C7321C"/>
    <w:rsid w:val="00C7515A"/>
    <w:rsid w:val="00C75474"/>
    <w:rsid w:val="00C75F1E"/>
    <w:rsid w:val="00C77D37"/>
    <w:rsid w:val="00C868D9"/>
    <w:rsid w:val="00C91BD6"/>
    <w:rsid w:val="00C91D1F"/>
    <w:rsid w:val="00C92B26"/>
    <w:rsid w:val="00C93293"/>
    <w:rsid w:val="00C95538"/>
    <w:rsid w:val="00CA0F79"/>
    <w:rsid w:val="00CA16EA"/>
    <w:rsid w:val="00CA1D83"/>
    <w:rsid w:val="00CA2D68"/>
    <w:rsid w:val="00CA532B"/>
    <w:rsid w:val="00CB024C"/>
    <w:rsid w:val="00CB0D0D"/>
    <w:rsid w:val="00CB1346"/>
    <w:rsid w:val="00CB18A2"/>
    <w:rsid w:val="00CB4305"/>
    <w:rsid w:val="00CB6337"/>
    <w:rsid w:val="00CB78A7"/>
    <w:rsid w:val="00CC01E6"/>
    <w:rsid w:val="00CC1678"/>
    <w:rsid w:val="00CC1DE5"/>
    <w:rsid w:val="00CC3FE0"/>
    <w:rsid w:val="00CC4001"/>
    <w:rsid w:val="00CC54F3"/>
    <w:rsid w:val="00CC684D"/>
    <w:rsid w:val="00CD08FC"/>
    <w:rsid w:val="00CD4D48"/>
    <w:rsid w:val="00CE13F7"/>
    <w:rsid w:val="00CE17FF"/>
    <w:rsid w:val="00CE2DD3"/>
    <w:rsid w:val="00CE3AE0"/>
    <w:rsid w:val="00CE5A31"/>
    <w:rsid w:val="00CE62A9"/>
    <w:rsid w:val="00CF2522"/>
    <w:rsid w:val="00CF36CF"/>
    <w:rsid w:val="00CF44FE"/>
    <w:rsid w:val="00CF455F"/>
    <w:rsid w:val="00D00943"/>
    <w:rsid w:val="00D00DAF"/>
    <w:rsid w:val="00D01A81"/>
    <w:rsid w:val="00D0217C"/>
    <w:rsid w:val="00D02964"/>
    <w:rsid w:val="00D07BF0"/>
    <w:rsid w:val="00D12676"/>
    <w:rsid w:val="00D12978"/>
    <w:rsid w:val="00D177D1"/>
    <w:rsid w:val="00D202AC"/>
    <w:rsid w:val="00D24BF0"/>
    <w:rsid w:val="00D2564E"/>
    <w:rsid w:val="00D306EE"/>
    <w:rsid w:val="00D31519"/>
    <w:rsid w:val="00D32EB3"/>
    <w:rsid w:val="00D3475F"/>
    <w:rsid w:val="00D3556C"/>
    <w:rsid w:val="00D37EBB"/>
    <w:rsid w:val="00D37F6B"/>
    <w:rsid w:val="00D40394"/>
    <w:rsid w:val="00D40F97"/>
    <w:rsid w:val="00D4146A"/>
    <w:rsid w:val="00D44320"/>
    <w:rsid w:val="00D4498C"/>
    <w:rsid w:val="00D4616D"/>
    <w:rsid w:val="00D464C1"/>
    <w:rsid w:val="00D46C68"/>
    <w:rsid w:val="00D50C05"/>
    <w:rsid w:val="00D5166A"/>
    <w:rsid w:val="00D5231A"/>
    <w:rsid w:val="00D548B8"/>
    <w:rsid w:val="00D550EC"/>
    <w:rsid w:val="00D5548E"/>
    <w:rsid w:val="00D55F0F"/>
    <w:rsid w:val="00D57365"/>
    <w:rsid w:val="00D6291A"/>
    <w:rsid w:val="00D633F1"/>
    <w:rsid w:val="00D64698"/>
    <w:rsid w:val="00D659D4"/>
    <w:rsid w:val="00D6651B"/>
    <w:rsid w:val="00D705C2"/>
    <w:rsid w:val="00D708F3"/>
    <w:rsid w:val="00D7442D"/>
    <w:rsid w:val="00D74721"/>
    <w:rsid w:val="00D74DAD"/>
    <w:rsid w:val="00D75691"/>
    <w:rsid w:val="00D75D38"/>
    <w:rsid w:val="00D76C0C"/>
    <w:rsid w:val="00D81D25"/>
    <w:rsid w:val="00D82061"/>
    <w:rsid w:val="00D82510"/>
    <w:rsid w:val="00D82C9C"/>
    <w:rsid w:val="00D8390E"/>
    <w:rsid w:val="00D856EC"/>
    <w:rsid w:val="00D9624E"/>
    <w:rsid w:val="00D962A0"/>
    <w:rsid w:val="00DA2660"/>
    <w:rsid w:val="00DA485C"/>
    <w:rsid w:val="00DA604F"/>
    <w:rsid w:val="00DA7C44"/>
    <w:rsid w:val="00DB2109"/>
    <w:rsid w:val="00DB5917"/>
    <w:rsid w:val="00DB741D"/>
    <w:rsid w:val="00DC0F2A"/>
    <w:rsid w:val="00DC1F2D"/>
    <w:rsid w:val="00DC27FA"/>
    <w:rsid w:val="00DC5564"/>
    <w:rsid w:val="00DD0C07"/>
    <w:rsid w:val="00DD1615"/>
    <w:rsid w:val="00DD29EE"/>
    <w:rsid w:val="00DD5F38"/>
    <w:rsid w:val="00DE0C01"/>
    <w:rsid w:val="00DE170A"/>
    <w:rsid w:val="00DE367E"/>
    <w:rsid w:val="00DE644C"/>
    <w:rsid w:val="00DE6AB4"/>
    <w:rsid w:val="00DE7A18"/>
    <w:rsid w:val="00DF190A"/>
    <w:rsid w:val="00DF1EF3"/>
    <w:rsid w:val="00DF52E2"/>
    <w:rsid w:val="00DF5DD4"/>
    <w:rsid w:val="00DF68ED"/>
    <w:rsid w:val="00E01914"/>
    <w:rsid w:val="00E019D2"/>
    <w:rsid w:val="00E02A8F"/>
    <w:rsid w:val="00E02D56"/>
    <w:rsid w:val="00E03BF1"/>
    <w:rsid w:val="00E046C7"/>
    <w:rsid w:val="00E04CC4"/>
    <w:rsid w:val="00E14016"/>
    <w:rsid w:val="00E14C6B"/>
    <w:rsid w:val="00E16A03"/>
    <w:rsid w:val="00E200FB"/>
    <w:rsid w:val="00E23BEA"/>
    <w:rsid w:val="00E24B9B"/>
    <w:rsid w:val="00E25BDD"/>
    <w:rsid w:val="00E264E3"/>
    <w:rsid w:val="00E33347"/>
    <w:rsid w:val="00E35AD9"/>
    <w:rsid w:val="00E37DE5"/>
    <w:rsid w:val="00E4257A"/>
    <w:rsid w:val="00E42827"/>
    <w:rsid w:val="00E43067"/>
    <w:rsid w:val="00E43E9E"/>
    <w:rsid w:val="00E474EA"/>
    <w:rsid w:val="00E615D9"/>
    <w:rsid w:val="00E61AF5"/>
    <w:rsid w:val="00E63256"/>
    <w:rsid w:val="00E64401"/>
    <w:rsid w:val="00E648A7"/>
    <w:rsid w:val="00E6663A"/>
    <w:rsid w:val="00E74DED"/>
    <w:rsid w:val="00E76164"/>
    <w:rsid w:val="00E8230C"/>
    <w:rsid w:val="00E82AD6"/>
    <w:rsid w:val="00E83596"/>
    <w:rsid w:val="00E86371"/>
    <w:rsid w:val="00E91E18"/>
    <w:rsid w:val="00E92600"/>
    <w:rsid w:val="00E92A9D"/>
    <w:rsid w:val="00E93160"/>
    <w:rsid w:val="00E94F09"/>
    <w:rsid w:val="00E95295"/>
    <w:rsid w:val="00EA0206"/>
    <w:rsid w:val="00EA03B9"/>
    <w:rsid w:val="00EA0A63"/>
    <w:rsid w:val="00EA0E18"/>
    <w:rsid w:val="00EA10CC"/>
    <w:rsid w:val="00EA1347"/>
    <w:rsid w:val="00EA1819"/>
    <w:rsid w:val="00EA4173"/>
    <w:rsid w:val="00EA6D08"/>
    <w:rsid w:val="00EA7DFA"/>
    <w:rsid w:val="00EB0BCE"/>
    <w:rsid w:val="00EB1A96"/>
    <w:rsid w:val="00EB2AEF"/>
    <w:rsid w:val="00EB356A"/>
    <w:rsid w:val="00EB472C"/>
    <w:rsid w:val="00EB5F31"/>
    <w:rsid w:val="00EB7AB6"/>
    <w:rsid w:val="00EC1120"/>
    <w:rsid w:val="00EC22EA"/>
    <w:rsid w:val="00EC3A10"/>
    <w:rsid w:val="00EC56AB"/>
    <w:rsid w:val="00EC65C3"/>
    <w:rsid w:val="00ED20C6"/>
    <w:rsid w:val="00ED2425"/>
    <w:rsid w:val="00ED690B"/>
    <w:rsid w:val="00ED6B87"/>
    <w:rsid w:val="00ED7340"/>
    <w:rsid w:val="00ED75F9"/>
    <w:rsid w:val="00ED77E8"/>
    <w:rsid w:val="00ED7BCE"/>
    <w:rsid w:val="00ED7E32"/>
    <w:rsid w:val="00EE4171"/>
    <w:rsid w:val="00EE4244"/>
    <w:rsid w:val="00EE5014"/>
    <w:rsid w:val="00EE516E"/>
    <w:rsid w:val="00EE5217"/>
    <w:rsid w:val="00EE69E0"/>
    <w:rsid w:val="00EE7428"/>
    <w:rsid w:val="00EE7CBC"/>
    <w:rsid w:val="00EF015B"/>
    <w:rsid w:val="00EF01E6"/>
    <w:rsid w:val="00EF303F"/>
    <w:rsid w:val="00EF36E5"/>
    <w:rsid w:val="00EF48E1"/>
    <w:rsid w:val="00EF6592"/>
    <w:rsid w:val="00EF6950"/>
    <w:rsid w:val="00F127C8"/>
    <w:rsid w:val="00F13A20"/>
    <w:rsid w:val="00F2474A"/>
    <w:rsid w:val="00F27295"/>
    <w:rsid w:val="00F3248F"/>
    <w:rsid w:val="00F3293A"/>
    <w:rsid w:val="00F32F0C"/>
    <w:rsid w:val="00F341DC"/>
    <w:rsid w:val="00F34728"/>
    <w:rsid w:val="00F368E3"/>
    <w:rsid w:val="00F36DD0"/>
    <w:rsid w:val="00F4075C"/>
    <w:rsid w:val="00F40BEE"/>
    <w:rsid w:val="00F41665"/>
    <w:rsid w:val="00F470EB"/>
    <w:rsid w:val="00F50B29"/>
    <w:rsid w:val="00F50FA4"/>
    <w:rsid w:val="00F51E71"/>
    <w:rsid w:val="00F5228B"/>
    <w:rsid w:val="00F5281D"/>
    <w:rsid w:val="00F5295D"/>
    <w:rsid w:val="00F52C72"/>
    <w:rsid w:val="00F52E4A"/>
    <w:rsid w:val="00F54812"/>
    <w:rsid w:val="00F556E8"/>
    <w:rsid w:val="00F61B45"/>
    <w:rsid w:val="00F61F51"/>
    <w:rsid w:val="00F6386C"/>
    <w:rsid w:val="00F64E53"/>
    <w:rsid w:val="00F6557E"/>
    <w:rsid w:val="00F6593B"/>
    <w:rsid w:val="00F6736D"/>
    <w:rsid w:val="00F712B7"/>
    <w:rsid w:val="00F71EAE"/>
    <w:rsid w:val="00F72B38"/>
    <w:rsid w:val="00F72CB6"/>
    <w:rsid w:val="00F748B2"/>
    <w:rsid w:val="00F76318"/>
    <w:rsid w:val="00F804DD"/>
    <w:rsid w:val="00F806F1"/>
    <w:rsid w:val="00F81700"/>
    <w:rsid w:val="00F81F68"/>
    <w:rsid w:val="00F85890"/>
    <w:rsid w:val="00F85F66"/>
    <w:rsid w:val="00F86639"/>
    <w:rsid w:val="00F91DB2"/>
    <w:rsid w:val="00F97335"/>
    <w:rsid w:val="00F97594"/>
    <w:rsid w:val="00FA026B"/>
    <w:rsid w:val="00FA1D46"/>
    <w:rsid w:val="00FA5EEC"/>
    <w:rsid w:val="00FA64D2"/>
    <w:rsid w:val="00FB047A"/>
    <w:rsid w:val="00FB2C5B"/>
    <w:rsid w:val="00FB47EC"/>
    <w:rsid w:val="00FB4D35"/>
    <w:rsid w:val="00FB4DDF"/>
    <w:rsid w:val="00FB505F"/>
    <w:rsid w:val="00FB5766"/>
    <w:rsid w:val="00FB705B"/>
    <w:rsid w:val="00FB7254"/>
    <w:rsid w:val="00FB75E2"/>
    <w:rsid w:val="00FC1D93"/>
    <w:rsid w:val="00FC3CC2"/>
    <w:rsid w:val="00FC60C6"/>
    <w:rsid w:val="00FD037D"/>
    <w:rsid w:val="00FE1AF0"/>
    <w:rsid w:val="00FE2342"/>
    <w:rsid w:val="00FE37A2"/>
    <w:rsid w:val="00FE4B19"/>
    <w:rsid w:val="00FE605A"/>
    <w:rsid w:val="00FE6AA9"/>
    <w:rsid w:val="00FE6C47"/>
    <w:rsid w:val="00FE79F5"/>
    <w:rsid w:val="00FF3423"/>
    <w:rsid w:val="00FF65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6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4A6B"/>
    <w:pPr>
      <w:ind w:left="720"/>
      <w:contextualSpacing/>
    </w:pPr>
  </w:style>
  <w:style w:type="table" w:styleId="Grilledutableau">
    <w:name w:val="Table Grid"/>
    <w:basedOn w:val="TableauNormal"/>
    <w:uiPriority w:val="59"/>
    <w:rsid w:val="00207F3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formatHTML">
    <w:name w:val="HTML Preformatted"/>
    <w:basedOn w:val="Normal"/>
    <w:link w:val="PrformatHTMLCar"/>
    <w:uiPriority w:val="99"/>
    <w:unhideWhenUsed/>
    <w:rsid w:val="0000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007A2A"/>
    <w:rPr>
      <w:rFonts w:ascii="Courier New" w:eastAsia="Times New Roman" w:hAnsi="Courier New" w:cs="Courier New"/>
      <w:sz w:val="20"/>
      <w:szCs w:val="20"/>
      <w:lang w:eastAsia="fr-FR"/>
    </w:rPr>
  </w:style>
  <w:style w:type="paragraph" w:customStyle="1" w:styleId="Default">
    <w:name w:val="Default"/>
    <w:rsid w:val="0094189D"/>
    <w:pPr>
      <w:autoSpaceDE w:val="0"/>
      <w:autoSpaceDN w:val="0"/>
      <w:adjustRightInd w:val="0"/>
      <w:spacing w:line="240" w:lineRule="auto"/>
      <w:jc w:val="left"/>
    </w:pPr>
    <w:rPr>
      <w:rFonts w:ascii="Calibri" w:hAnsi="Calibri" w:cs="Calibri"/>
      <w:color w:val="000000"/>
      <w:sz w:val="24"/>
      <w:szCs w:val="24"/>
    </w:rPr>
  </w:style>
  <w:style w:type="paragraph" w:styleId="En-tte">
    <w:name w:val="header"/>
    <w:basedOn w:val="Normal"/>
    <w:link w:val="En-tteCar"/>
    <w:uiPriority w:val="99"/>
    <w:unhideWhenUsed/>
    <w:rsid w:val="0034392D"/>
    <w:pPr>
      <w:tabs>
        <w:tab w:val="center" w:pos="4536"/>
        <w:tab w:val="right" w:pos="9072"/>
      </w:tabs>
      <w:spacing w:line="240" w:lineRule="auto"/>
    </w:pPr>
  </w:style>
  <w:style w:type="character" w:customStyle="1" w:styleId="En-tteCar">
    <w:name w:val="En-tête Car"/>
    <w:basedOn w:val="Policepardfaut"/>
    <w:link w:val="En-tte"/>
    <w:uiPriority w:val="99"/>
    <w:rsid w:val="0034392D"/>
  </w:style>
  <w:style w:type="paragraph" w:styleId="Pieddepage">
    <w:name w:val="footer"/>
    <w:basedOn w:val="Normal"/>
    <w:link w:val="PieddepageCar"/>
    <w:uiPriority w:val="99"/>
    <w:unhideWhenUsed/>
    <w:rsid w:val="0034392D"/>
    <w:pPr>
      <w:tabs>
        <w:tab w:val="center" w:pos="4536"/>
        <w:tab w:val="right" w:pos="9072"/>
      </w:tabs>
      <w:spacing w:line="240" w:lineRule="auto"/>
    </w:pPr>
  </w:style>
  <w:style w:type="character" w:customStyle="1" w:styleId="PieddepageCar">
    <w:name w:val="Pied de page Car"/>
    <w:basedOn w:val="Policepardfaut"/>
    <w:link w:val="Pieddepage"/>
    <w:uiPriority w:val="99"/>
    <w:rsid w:val="0034392D"/>
  </w:style>
  <w:style w:type="character" w:styleId="Marquedecommentaire">
    <w:name w:val="annotation reference"/>
    <w:basedOn w:val="Policepardfaut"/>
    <w:uiPriority w:val="99"/>
    <w:semiHidden/>
    <w:unhideWhenUsed/>
    <w:rsid w:val="00EC65C3"/>
    <w:rPr>
      <w:sz w:val="16"/>
      <w:szCs w:val="16"/>
    </w:rPr>
  </w:style>
  <w:style w:type="paragraph" w:styleId="Commentaire">
    <w:name w:val="annotation text"/>
    <w:basedOn w:val="Normal"/>
    <w:link w:val="CommentaireCar"/>
    <w:uiPriority w:val="99"/>
    <w:semiHidden/>
    <w:unhideWhenUsed/>
    <w:rsid w:val="00EC65C3"/>
    <w:pPr>
      <w:spacing w:line="240" w:lineRule="auto"/>
    </w:pPr>
    <w:rPr>
      <w:sz w:val="20"/>
      <w:szCs w:val="20"/>
    </w:rPr>
  </w:style>
  <w:style w:type="character" w:customStyle="1" w:styleId="CommentaireCar">
    <w:name w:val="Commentaire Car"/>
    <w:basedOn w:val="Policepardfaut"/>
    <w:link w:val="Commentaire"/>
    <w:uiPriority w:val="99"/>
    <w:semiHidden/>
    <w:rsid w:val="00EC65C3"/>
    <w:rPr>
      <w:sz w:val="20"/>
      <w:szCs w:val="20"/>
    </w:rPr>
  </w:style>
  <w:style w:type="paragraph" w:styleId="Objetducommentaire">
    <w:name w:val="annotation subject"/>
    <w:basedOn w:val="Commentaire"/>
    <w:next w:val="Commentaire"/>
    <w:link w:val="ObjetducommentaireCar"/>
    <w:uiPriority w:val="99"/>
    <w:semiHidden/>
    <w:unhideWhenUsed/>
    <w:rsid w:val="00EC65C3"/>
    <w:rPr>
      <w:b/>
      <w:bCs/>
    </w:rPr>
  </w:style>
  <w:style w:type="character" w:customStyle="1" w:styleId="ObjetducommentaireCar">
    <w:name w:val="Objet du commentaire Car"/>
    <w:basedOn w:val="CommentaireCar"/>
    <w:link w:val="Objetducommentaire"/>
    <w:uiPriority w:val="99"/>
    <w:semiHidden/>
    <w:rsid w:val="00EC65C3"/>
    <w:rPr>
      <w:b/>
      <w:bCs/>
      <w:sz w:val="20"/>
      <w:szCs w:val="20"/>
    </w:rPr>
  </w:style>
  <w:style w:type="paragraph" w:styleId="Textedebulles">
    <w:name w:val="Balloon Text"/>
    <w:basedOn w:val="Normal"/>
    <w:link w:val="TextedebullesCar"/>
    <w:uiPriority w:val="99"/>
    <w:semiHidden/>
    <w:unhideWhenUsed/>
    <w:rsid w:val="00EC65C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65C3"/>
    <w:rPr>
      <w:rFonts w:ascii="Tahoma" w:hAnsi="Tahoma" w:cs="Tahoma"/>
      <w:sz w:val="16"/>
      <w:szCs w:val="16"/>
    </w:rPr>
  </w:style>
  <w:style w:type="character" w:customStyle="1" w:styleId="longtext">
    <w:name w:val="long_text"/>
    <w:basedOn w:val="Policepardfaut"/>
    <w:rsid w:val="00E37DE5"/>
  </w:style>
  <w:style w:type="character" w:styleId="Lienhypertexte">
    <w:name w:val="Hyperlink"/>
    <w:basedOn w:val="Policepardfaut"/>
    <w:uiPriority w:val="99"/>
    <w:unhideWhenUsed/>
    <w:rsid w:val="000649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6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4A6B"/>
    <w:pPr>
      <w:ind w:left="720"/>
      <w:contextualSpacing/>
    </w:pPr>
  </w:style>
  <w:style w:type="table" w:styleId="Grilledutableau">
    <w:name w:val="Table Grid"/>
    <w:basedOn w:val="TableauNormal"/>
    <w:uiPriority w:val="59"/>
    <w:rsid w:val="00207F3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HTML">
    <w:name w:val="HTML Preformatted"/>
    <w:basedOn w:val="Normal"/>
    <w:link w:val="PrformatHTMLCar"/>
    <w:uiPriority w:val="99"/>
    <w:unhideWhenUsed/>
    <w:rsid w:val="0000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007A2A"/>
    <w:rPr>
      <w:rFonts w:ascii="Courier New" w:eastAsia="Times New Roman" w:hAnsi="Courier New" w:cs="Courier New"/>
      <w:sz w:val="20"/>
      <w:szCs w:val="20"/>
      <w:lang w:eastAsia="fr-FR"/>
    </w:rPr>
  </w:style>
  <w:style w:type="paragraph" w:customStyle="1" w:styleId="Default">
    <w:name w:val="Default"/>
    <w:rsid w:val="0094189D"/>
    <w:pPr>
      <w:autoSpaceDE w:val="0"/>
      <w:autoSpaceDN w:val="0"/>
      <w:adjustRightInd w:val="0"/>
      <w:spacing w:line="240" w:lineRule="auto"/>
      <w:jc w:val="left"/>
    </w:pPr>
    <w:rPr>
      <w:rFonts w:ascii="Calibri" w:hAnsi="Calibri" w:cs="Calibri"/>
      <w:color w:val="000000"/>
      <w:sz w:val="24"/>
      <w:szCs w:val="24"/>
    </w:rPr>
  </w:style>
  <w:style w:type="paragraph" w:styleId="En-tte">
    <w:name w:val="header"/>
    <w:basedOn w:val="Normal"/>
    <w:link w:val="En-tteCar"/>
    <w:uiPriority w:val="99"/>
    <w:semiHidden/>
    <w:unhideWhenUsed/>
    <w:rsid w:val="0034392D"/>
    <w:pPr>
      <w:tabs>
        <w:tab w:val="center" w:pos="4536"/>
        <w:tab w:val="right" w:pos="9072"/>
      </w:tabs>
      <w:spacing w:line="240" w:lineRule="auto"/>
    </w:pPr>
  </w:style>
  <w:style w:type="character" w:customStyle="1" w:styleId="En-tteCar">
    <w:name w:val="En-tête Car"/>
    <w:basedOn w:val="Policepardfaut"/>
    <w:link w:val="En-tte"/>
    <w:uiPriority w:val="99"/>
    <w:semiHidden/>
    <w:rsid w:val="0034392D"/>
  </w:style>
  <w:style w:type="paragraph" w:styleId="Pieddepage">
    <w:name w:val="footer"/>
    <w:basedOn w:val="Normal"/>
    <w:link w:val="PieddepageCar"/>
    <w:uiPriority w:val="99"/>
    <w:unhideWhenUsed/>
    <w:rsid w:val="0034392D"/>
    <w:pPr>
      <w:tabs>
        <w:tab w:val="center" w:pos="4536"/>
        <w:tab w:val="right" w:pos="9072"/>
      </w:tabs>
      <w:spacing w:line="240" w:lineRule="auto"/>
    </w:pPr>
  </w:style>
  <w:style w:type="character" w:customStyle="1" w:styleId="PieddepageCar">
    <w:name w:val="Pied de page Car"/>
    <w:basedOn w:val="Policepardfaut"/>
    <w:link w:val="Pieddepage"/>
    <w:uiPriority w:val="99"/>
    <w:rsid w:val="0034392D"/>
  </w:style>
  <w:style w:type="character" w:styleId="Marquedecommentaire">
    <w:name w:val="annotation reference"/>
    <w:basedOn w:val="Policepardfaut"/>
    <w:uiPriority w:val="99"/>
    <w:semiHidden/>
    <w:unhideWhenUsed/>
    <w:rsid w:val="00EC65C3"/>
    <w:rPr>
      <w:sz w:val="16"/>
      <w:szCs w:val="16"/>
    </w:rPr>
  </w:style>
  <w:style w:type="paragraph" w:styleId="Commentaire">
    <w:name w:val="annotation text"/>
    <w:basedOn w:val="Normal"/>
    <w:link w:val="CommentaireCar"/>
    <w:uiPriority w:val="99"/>
    <w:semiHidden/>
    <w:unhideWhenUsed/>
    <w:rsid w:val="00EC65C3"/>
    <w:pPr>
      <w:spacing w:line="240" w:lineRule="auto"/>
    </w:pPr>
    <w:rPr>
      <w:sz w:val="20"/>
      <w:szCs w:val="20"/>
    </w:rPr>
  </w:style>
  <w:style w:type="character" w:customStyle="1" w:styleId="CommentaireCar">
    <w:name w:val="Commentaire Car"/>
    <w:basedOn w:val="Policepardfaut"/>
    <w:link w:val="Commentaire"/>
    <w:uiPriority w:val="99"/>
    <w:semiHidden/>
    <w:rsid w:val="00EC65C3"/>
    <w:rPr>
      <w:sz w:val="20"/>
      <w:szCs w:val="20"/>
    </w:rPr>
  </w:style>
  <w:style w:type="paragraph" w:styleId="Objetducommentaire">
    <w:name w:val="annotation subject"/>
    <w:basedOn w:val="Commentaire"/>
    <w:next w:val="Commentaire"/>
    <w:link w:val="ObjetducommentaireCar"/>
    <w:uiPriority w:val="99"/>
    <w:semiHidden/>
    <w:unhideWhenUsed/>
    <w:rsid w:val="00EC65C3"/>
    <w:rPr>
      <w:b/>
      <w:bCs/>
    </w:rPr>
  </w:style>
  <w:style w:type="character" w:customStyle="1" w:styleId="ObjetducommentaireCar">
    <w:name w:val="Objet du commentaire Car"/>
    <w:basedOn w:val="CommentaireCar"/>
    <w:link w:val="Objetducommentaire"/>
    <w:uiPriority w:val="99"/>
    <w:semiHidden/>
    <w:rsid w:val="00EC65C3"/>
    <w:rPr>
      <w:b/>
      <w:bCs/>
      <w:sz w:val="20"/>
      <w:szCs w:val="20"/>
    </w:rPr>
  </w:style>
  <w:style w:type="paragraph" w:styleId="Textedebulles">
    <w:name w:val="Balloon Text"/>
    <w:basedOn w:val="Normal"/>
    <w:link w:val="TextedebullesCar"/>
    <w:uiPriority w:val="99"/>
    <w:semiHidden/>
    <w:unhideWhenUsed/>
    <w:rsid w:val="00EC65C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65C3"/>
    <w:rPr>
      <w:rFonts w:ascii="Tahoma" w:hAnsi="Tahoma" w:cs="Tahoma"/>
      <w:sz w:val="16"/>
      <w:szCs w:val="16"/>
    </w:rPr>
  </w:style>
  <w:style w:type="character" w:customStyle="1" w:styleId="longtext">
    <w:name w:val="long_text"/>
    <w:basedOn w:val="Policepardfaut"/>
    <w:rsid w:val="00E37DE5"/>
  </w:style>
</w:styles>
</file>

<file path=word/webSettings.xml><?xml version="1.0" encoding="utf-8"?>
<w:webSettings xmlns:r="http://schemas.openxmlformats.org/officeDocument/2006/relationships" xmlns:w="http://schemas.openxmlformats.org/wordprocessingml/2006/main">
  <w:divs>
    <w:div w:id="122503306">
      <w:bodyDiv w:val="1"/>
      <w:marLeft w:val="0"/>
      <w:marRight w:val="0"/>
      <w:marTop w:val="0"/>
      <w:marBottom w:val="0"/>
      <w:divBdr>
        <w:top w:val="none" w:sz="0" w:space="0" w:color="auto"/>
        <w:left w:val="none" w:sz="0" w:space="0" w:color="auto"/>
        <w:bottom w:val="none" w:sz="0" w:space="0" w:color="auto"/>
        <w:right w:val="none" w:sz="0" w:space="0" w:color="auto"/>
      </w:divBdr>
    </w:div>
    <w:div w:id="903102415">
      <w:bodyDiv w:val="1"/>
      <w:marLeft w:val="0"/>
      <w:marRight w:val="0"/>
      <w:marTop w:val="0"/>
      <w:marBottom w:val="0"/>
      <w:divBdr>
        <w:top w:val="none" w:sz="0" w:space="0" w:color="auto"/>
        <w:left w:val="none" w:sz="0" w:space="0" w:color="auto"/>
        <w:bottom w:val="none" w:sz="0" w:space="0" w:color="auto"/>
        <w:right w:val="none" w:sz="0" w:space="0" w:color="auto"/>
      </w:divBdr>
    </w:div>
    <w:div w:id="1691253365">
      <w:bodyDiv w:val="1"/>
      <w:marLeft w:val="0"/>
      <w:marRight w:val="0"/>
      <w:marTop w:val="0"/>
      <w:marBottom w:val="0"/>
      <w:divBdr>
        <w:top w:val="none" w:sz="0" w:space="0" w:color="auto"/>
        <w:left w:val="none" w:sz="0" w:space="0" w:color="auto"/>
        <w:bottom w:val="none" w:sz="0" w:space="0" w:color="auto"/>
        <w:right w:val="none" w:sz="0" w:space="0" w:color="auto"/>
      </w:divBdr>
      <w:divsChild>
        <w:div w:id="2003316528">
          <w:marLeft w:val="0"/>
          <w:marRight w:val="0"/>
          <w:marTop w:val="0"/>
          <w:marBottom w:val="0"/>
          <w:divBdr>
            <w:top w:val="none" w:sz="0" w:space="0" w:color="auto"/>
            <w:left w:val="none" w:sz="0" w:space="0" w:color="auto"/>
            <w:bottom w:val="none" w:sz="0" w:space="0" w:color="auto"/>
            <w:right w:val="none" w:sz="0" w:space="0" w:color="auto"/>
          </w:divBdr>
          <w:divsChild>
            <w:div w:id="376394124">
              <w:marLeft w:val="0"/>
              <w:marRight w:val="0"/>
              <w:marTop w:val="0"/>
              <w:marBottom w:val="0"/>
              <w:divBdr>
                <w:top w:val="none" w:sz="0" w:space="0" w:color="auto"/>
                <w:left w:val="none" w:sz="0" w:space="0" w:color="auto"/>
                <w:bottom w:val="none" w:sz="0" w:space="0" w:color="auto"/>
                <w:right w:val="none" w:sz="0" w:space="0" w:color="auto"/>
              </w:divBdr>
              <w:divsChild>
                <w:div w:id="194985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58180">
      <w:bodyDiv w:val="1"/>
      <w:marLeft w:val="0"/>
      <w:marRight w:val="0"/>
      <w:marTop w:val="0"/>
      <w:marBottom w:val="0"/>
      <w:divBdr>
        <w:top w:val="none" w:sz="0" w:space="0" w:color="auto"/>
        <w:left w:val="none" w:sz="0" w:space="0" w:color="auto"/>
        <w:bottom w:val="none" w:sz="0" w:space="0" w:color="auto"/>
        <w:right w:val="none" w:sz="0" w:space="0" w:color="auto"/>
      </w:divBdr>
    </w:div>
    <w:div w:id="207827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njb0712@hotmail.f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2020</TotalTime>
  <Pages>15</Pages>
  <Words>4126</Words>
  <Characters>22698</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26771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183</cp:revision>
  <cp:lastPrinted>2015-03-08T15:30:00Z</cp:lastPrinted>
  <dcterms:created xsi:type="dcterms:W3CDTF">2015-02-19T19:35:00Z</dcterms:created>
  <dcterms:modified xsi:type="dcterms:W3CDTF">2015-03-09T09:26:00Z</dcterms:modified>
</cp:coreProperties>
</file>